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tabs>
          <w:tab w:pos="7813" w:val="left" w:leader="none"/>
        </w:tabs>
        <w:spacing w:before="65"/>
        <w:ind w:left="2250" w:firstLine="0"/>
        <w:rPr>
          <w:b w:val="0"/>
        </w:rPr>
      </w:pPr>
      <w:r>
        <w:rPr/>
        <w:t>ДОГОВОР НА УЧАСТИЕ В ВЫСТАВКЕ</w:t>
      </w:r>
      <w:r>
        <w:rPr>
          <w:spacing w:val="-7"/>
        </w:rPr>
        <w:t> </w:t>
      </w:r>
      <w:r>
        <w:rPr/>
        <w:t>№</w:t>
      </w:r>
      <w:r>
        <w:rPr>
          <w:spacing w:val="-2"/>
        </w:rPr>
        <w:t> </w:t>
      </w:r>
      <w:r>
        <w:rPr>
          <w:b w:val="0"/>
          <w:u w:val="single"/>
        </w:rPr>
        <w:t> </w:t>
        <w:tab/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tabs>
          <w:tab w:pos="7198" w:val="left" w:leader="none"/>
          <w:tab w:pos="8990" w:val="left" w:leader="none"/>
        </w:tabs>
        <w:spacing w:before="90"/>
        <w:ind w:left="117"/>
      </w:pPr>
      <w:r>
        <w:rPr/>
        <w:t>г.</w:t>
      </w:r>
      <w:r>
        <w:rPr>
          <w:spacing w:val="-1"/>
        </w:rPr>
        <w:t> </w:t>
      </w:r>
      <w:r>
        <w:rPr/>
        <w:t>Самара</w:t>
        <w:tab/>
        <w:t>«_   </w:t>
      </w:r>
      <w:r>
        <w:rPr>
          <w:spacing w:val="2"/>
        </w:rPr>
        <w:t> </w:t>
      </w:r>
      <w:r>
        <w:rPr/>
        <w:t>»</w:t>
      </w:r>
      <w:r>
        <w:rPr>
          <w:u w:val="single"/>
        </w:rPr>
        <w:t> </w:t>
        <w:tab/>
      </w:r>
      <w:r>
        <w:rPr/>
        <w:t>2019</w:t>
      </w:r>
      <w:r>
        <w:rPr>
          <w:spacing w:val="1"/>
        </w:rPr>
        <w:t> </w:t>
      </w:r>
      <w:r>
        <w:rPr/>
        <w:t>г.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5757" w:val="left" w:leader="none"/>
          <w:tab w:pos="5832" w:val="left" w:leader="none"/>
        </w:tabs>
        <w:spacing w:before="90"/>
        <w:ind w:left="117" w:right="107"/>
        <w:jc w:val="both"/>
      </w:pPr>
      <w:r>
        <w:rPr>
          <w:u w:val="single"/>
        </w:rPr>
        <w:t> </w:t>
        <w:tab/>
      </w:r>
      <w:r>
        <w:rPr/>
        <w:t>,именуемый  в</w:t>
      </w:r>
      <w:r>
        <w:rPr>
          <w:spacing w:val="9"/>
        </w:rPr>
        <w:t> </w:t>
      </w:r>
      <w:r>
        <w:rPr/>
        <w:t>дальнейшем</w:t>
      </w:r>
      <w:r>
        <w:rPr>
          <w:spacing w:val="38"/>
        </w:rPr>
        <w:t> </w:t>
      </w:r>
      <w:r>
        <w:rPr/>
        <w:t>«Заказчик», в     </w:t>
      </w:r>
      <w:r>
        <w:rPr>
          <w:spacing w:val="37"/>
        </w:rPr>
        <w:t> </w:t>
      </w:r>
      <w:r>
        <w:rPr/>
        <w:t>лице</w:t>
      </w:r>
      <w:r>
        <w:rPr>
          <w:u w:val="single"/>
        </w:rPr>
        <w:t> </w:t>
        <w:tab/>
        <w:tab/>
      </w:r>
      <w:r>
        <w:rPr/>
        <w:t>,       действующего       на    </w:t>
      </w:r>
      <w:r>
        <w:rPr>
          <w:spacing w:val="48"/>
        </w:rPr>
        <w:t> </w:t>
      </w:r>
      <w:r>
        <w:rPr/>
        <w:t>основании</w:t>
      </w:r>
    </w:p>
    <w:p>
      <w:pPr>
        <w:pStyle w:val="BodyText"/>
        <w:tabs>
          <w:tab w:pos="3597" w:val="left" w:leader="none"/>
        </w:tabs>
        <w:ind w:left="117" w:right="105"/>
        <w:jc w:val="both"/>
      </w:pPr>
      <w:r>
        <w:rPr>
          <w:u w:val="single"/>
        </w:rPr>
        <w:t> </w:t>
        <w:tab/>
      </w:r>
      <w:r>
        <w:rPr/>
        <w:t>, с одной   стороны, и ООО «Предприятие </w:t>
      </w:r>
      <w:r>
        <w:rPr>
          <w:spacing w:val="36"/>
        </w:rPr>
        <w:t> </w:t>
      </w:r>
      <w:r>
        <w:rPr/>
        <w:t>«Новая</w:t>
      </w:r>
      <w:r>
        <w:rPr>
          <w:spacing w:val="22"/>
        </w:rPr>
        <w:t> </w:t>
      </w:r>
      <w:r>
        <w:rPr/>
        <w:t>техника», именуемое в дальнейшем «Исполнитель», в лице директора Боргеста Николая Михайловича, действующего на основании Устава «Исполнитель», с другой стороны, в соответствии с рамочным договором с ИСОИ РАН на оказание услуг № 2-2019 от «26» февраля 2019 г., заключили настоящий Договор о</w:t>
      </w:r>
      <w:r>
        <w:rPr>
          <w:spacing w:val="-20"/>
        </w:rPr>
        <w:t> </w:t>
      </w:r>
      <w:r>
        <w:rPr/>
        <w:t>нижеследующем:</w:t>
      </w:r>
    </w:p>
    <w:p>
      <w:pPr>
        <w:pStyle w:val="BodyText"/>
        <w:spacing w:before="4"/>
      </w:pPr>
    </w:p>
    <w:p>
      <w:pPr>
        <w:pStyle w:val="Heading2"/>
        <w:numPr>
          <w:ilvl w:val="0"/>
          <w:numId w:val="1"/>
        </w:numPr>
        <w:tabs>
          <w:tab w:pos="4057" w:val="left" w:leader="none"/>
        </w:tabs>
        <w:spacing w:line="274" w:lineRule="exact" w:before="1" w:after="0"/>
        <w:ind w:left="4056" w:right="0" w:hanging="360"/>
        <w:jc w:val="left"/>
      </w:pPr>
      <w:r>
        <w:rPr/>
        <w:t>ПРЕДМЕТ</w:t>
      </w:r>
      <w:r>
        <w:rPr>
          <w:spacing w:val="-6"/>
        </w:rPr>
        <w:t> </w:t>
      </w:r>
      <w:r>
        <w:rPr/>
        <w:t>ДОГОВОРА</w:t>
      </w:r>
    </w:p>
    <w:p>
      <w:pPr>
        <w:pStyle w:val="ListParagraph"/>
        <w:numPr>
          <w:ilvl w:val="1"/>
          <w:numId w:val="2"/>
        </w:numPr>
        <w:tabs>
          <w:tab w:pos="826" w:val="left" w:leader="none"/>
        </w:tabs>
        <w:spacing w:line="240" w:lineRule="auto" w:before="0" w:after="0"/>
        <w:ind w:left="117" w:right="105" w:firstLine="0"/>
        <w:jc w:val="both"/>
        <w:rPr>
          <w:sz w:val="24"/>
        </w:rPr>
      </w:pPr>
      <w:r>
        <w:rPr>
          <w:sz w:val="24"/>
        </w:rPr>
        <w:t>Заказчик поручает, а Исполнитель обязуется обеспечить участие представителей Заказчика </w:t>
      </w:r>
      <w:r>
        <w:rPr>
          <w:i/>
          <w:sz w:val="24"/>
        </w:rPr>
        <w:t>(Просто Заказчика, если договор с физ. лицом) </w:t>
      </w:r>
      <w:r>
        <w:rPr>
          <w:sz w:val="24"/>
        </w:rPr>
        <w:t>на Выставке (далее по тексту – Выставка),  проводимой  в  рамках  V  Международной  конференции  и  молодежной    школы</w:t>
      </w:r>
    </w:p>
    <w:p>
      <w:pPr>
        <w:pStyle w:val="BodyText"/>
        <w:spacing w:before="2"/>
        <w:ind w:left="117" w:right="108"/>
        <w:jc w:val="both"/>
      </w:pPr>
      <w:r>
        <w:rPr/>
        <w:t>«Информационные технологии и нанотехнологии» в г. Самара. Конференция проводится в период с 21 по 24 мая 2019 г. по адресу: г. Самара, ул. Молодогвардейская д. 151</w:t>
      </w:r>
    </w:p>
    <w:p>
      <w:pPr>
        <w:pStyle w:val="ListParagraph"/>
        <w:numPr>
          <w:ilvl w:val="1"/>
          <w:numId w:val="2"/>
        </w:numPr>
        <w:tabs>
          <w:tab w:pos="826" w:val="left" w:leader="none"/>
        </w:tabs>
        <w:spacing w:line="240" w:lineRule="auto" w:before="0" w:after="0"/>
        <w:ind w:left="825" w:right="0" w:hanging="708"/>
        <w:jc w:val="both"/>
        <w:rPr>
          <w:sz w:val="24"/>
        </w:rPr>
      </w:pPr>
      <w:r>
        <w:rPr>
          <w:sz w:val="24"/>
        </w:rPr>
        <w:t>Условия участия указаны на сайте Конференции</w:t>
      </w:r>
      <w:r>
        <w:rPr>
          <w:spacing w:val="-14"/>
          <w:sz w:val="24"/>
        </w:rPr>
        <w:t> </w:t>
      </w:r>
      <w:hyperlink r:id="rId5">
        <w:r>
          <w:rPr>
            <w:color w:val="0000FF"/>
            <w:sz w:val="24"/>
            <w:u w:val="single" w:color="0000FF"/>
          </w:rPr>
          <w:t>www.itnt-conf.org</w:t>
        </w:r>
      </w:hyperlink>
    </w:p>
    <w:p>
      <w:pPr>
        <w:pStyle w:val="BodyText"/>
        <w:spacing w:before="7"/>
        <w:rPr>
          <w:sz w:val="16"/>
        </w:rPr>
      </w:pPr>
    </w:p>
    <w:p>
      <w:pPr>
        <w:pStyle w:val="Heading2"/>
        <w:numPr>
          <w:ilvl w:val="0"/>
          <w:numId w:val="1"/>
        </w:numPr>
        <w:tabs>
          <w:tab w:pos="3869" w:val="left" w:leader="none"/>
        </w:tabs>
        <w:spacing w:line="240" w:lineRule="auto" w:before="90" w:after="0"/>
        <w:ind w:left="3869" w:right="0" w:hanging="360"/>
        <w:jc w:val="left"/>
      </w:pPr>
      <w:r>
        <w:rPr/>
        <w:t>ОБЯЗАННОСТИ</w:t>
      </w:r>
      <w:r>
        <w:rPr>
          <w:spacing w:val="-6"/>
        </w:rPr>
        <w:t> </w:t>
      </w:r>
      <w:r>
        <w:rPr/>
        <w:t>СТОРОН</w:t>
      </w:r>
    </w:p>
    <w:p>
      <w:pPr>
        <w:pStyle w:val="ListParagraph"/>
        <w:numPr>
          <w:ilvl w:val="1"/>
          <w:numId w:val="3"/>
        </w:numPr>
        <w:tabs>
          <w:tab w:pos="478" w:val="left" w:leader="none"/>
        </w:tabs>
        <w:spacing w:line="240" w:lineRule="auto" w:before="105" w:after="0"/>
        <w:ind w:left="477" w:right="0" w:hanging="360"/>
        <w:jc w:val="left"/>
        <w:rPr>
          <w:sz w:val="24"/>
        </w:rPr>
      </w:pPr>
      <w:r>
        <w:rPr>
          <w:sz w:val="24"/>
        </w:rPr>
        <w:t>Заказчик принимает на себя следующие</w:t>
      </w:r>
      <w:r>
        <w:rPr>
          <w:spacing w:val="-14"/>
          <w:sz w:val="24"/>
        </w:rPr>
        <w:t> </w:t>
      </w:r>
      <w:r>
        <w:rPr>
          <w:sz w:val="24"/>
        </w:rPr>
        <w:t>обязанности:</w:t>
      </w:r>
    </w:p>
    <w:p>
      <w:pPr>
        <w:pStyle w:val="ListParagraph"/>
        <w:numPr>
          <w:ilvl w:val="2"/>
          <w:numId w:val="3"/>
        </w:numPr>
        <w:tabs>
          <w:tab w:pos="1048" w:val="left" w:leader="none"/>
          <w:tab w:pos="1049" w:val="left" w:leader="none"/>
        </w:tabs>
        <w:spacing w:line="240" w:lineRule="auto" w:before="110" w:after="0"/>
        <w:ind w:left="1048" w:right="110" w:hanging="504"/>
        <w:jc w:val="left"/>
        <w:rPr>
          <w:sz w:val="24"/>
        </w:rPr>
      </w:pPr>
      <w:r>
        <w:rPr>
          <w:sz w:val="24"/>
        </w:rPr>
        <w:t>Оформить заявку на участие в Выставке и оплатить участие Заказчика (или его представителей).</w:t>
      </w:r>
    </w:p>
    <w:p>
      <w:pPr>
        <w:pStyle w:val="ListParagraph"/>
        <w:numPr>
          <w:ilvl w:val="2"/>
          <w:numId w:val="3"/>
        </w:numPr>
        <w:tabs>
          <w:tab w:pos="1049" w:val="left" w:leader="none"/>
          <w:tab w:pos="2875" w:val="left" w:leader="none"/>
        </w:tabs>
        <w:spacing w:line="240" w:lineRule="auto" w:before="0" w:after="0"/>
        <w:ind w:left="1048" w:right="110" w:hanging="504"/>
        <w:jc w:val="both"/>
        <w:rPr>
          <w:sz w:val="24"/>
        </w:rPr>
      </w:pPr>
      <w:r>
        <w:rPr>
          <w:sz w:val="24"/>
        </w:rPr>
        <w:t>В</w:t>
      </w:r>
      <w:r>
        <w:rPr>
          <w:sz w:val="24"/>
          <w:u w:val="single"/>
        </w:rPr>
        <w:t> </w:t>
        <w:tab/>
      </w:r>
      <w:r>
        <w:rPr>
          <w:sz w:val="24"/>
        </w:rPr>
        <w:t>-дневный  срок  до  открытия  выставки</w:t>
      </w:r>
      <w:r>
        <w:rPr>
          <w:spacing w:val="-19"/>
          <w:sz w:val="24"/>
        </w:rPr>
        <w:t> </w:t>
      </w:r>
      <w:r>
        <w:rPr>
          <w:sz w:val="24"/>
        </w:rPr>
        <w:t>предоставить</w:t>
      </w:r>
      <w:r>
        <w:rPr>
          <w:spacing w:val="46"/>
          <w:sz w:val="24"/>
        </w:rPr>
        <w:t> </w:t>
      </w:r>
      <w:r>
        <w:rPr>
          <w:sz w:val="24"/>
        </w:rPr>
        <w:t>Исполнителю</w:t>
      </w:r>
      <w:r>
        <w:rPr>
          <w:w w:val="99"/>
          <w:sz w:val="24"/>
        </w:rPr>
        <w:t> </w:t>
      </w:r>
      <w:r>
        <w:rPr>
          <w:sz w:val="24"/>
        </w:rPr>
        <w:t>все сведения, необходимые для размещения экспонатов (необходимый размер выставочных площадей, условия экспонирования, хранения и т.п.). Транспортировать своими силами и за свой счет на выставку и с выставки, предлагаемые к экспонированию изделия, если иное не будет предусмотрено настоящим</w:t>
      </w:r>
      <w:r>
        <w:rPr>
          <w:spacing w:val="-28"/>
          <w:sz w:val="24"/>
        </w:rPr>
        <w:t> </w:t>
      </w:r>
      <w:r>
        <w:rPr>
          <w:sz w:val="24"/>
        </w:rPr>
        <w:t>договором.</w:t>
      </w:r>
    </w:p>
    <w:p>
      <w:pPr>
        <w:pStyle w:val="ListParagraph"/>
        <w:numPr>
          <w:ilvl w:val="2"/>
          <w:numId w:val="3"/>
        </w:numPr>
        <w:tabs>
          <w:tab w:pos="1048" w:val="left" w:leader="none"/>
          <w:tab w:pos="1049" w:val="left" w:leader="none"/>
        </w:tabs>
        <w:spacing w:line="240" w:lineRule="auto" w:before="0" w:after="0"/>
        <w:ind w:left="1048" w:right="0" w:hanging="504"/>
        <w:jc w:val="left"/>
        <w:rPr>
          <w:sz w:val="24"/>
        </w:rPr>
      </w:pPr>
      <w:r>
        <w:rPr>
          <w:sz w:val="24"/>
        </w:rPr>
        <w:t>Обеспечить сопровождение демонстрации экспонатов пояснениями</w:t>
      </w:r>
      <w:r>
        <w:rPr>
          <w:spacing w:val="-20"/>
          <w:sz w:val="24"/>
        </w:rPr>
        <w:t> </w:t>
      </w:r>
      <w:r>
        <w:rPr>
          <w:sz w:val="24"/>
        </w:rPr>
        <w:t>специалистов.</w:t>
      </w:r>
    </w:p>
    <w:p>
      <w:pPr>
        <w:pStyle w:val="ListParagraph"/>
        <w:numPr>
          <w:ilvl w:val="2"/>
          <w:numId w:val="3"/>
        </w:numPr>
        <w:tabs>
          <w:tab w:pos="1048" w:val="left" w:leader="none"/>
          <w:tab w:pos="1049" w:val="left" w:leader="none"/>
        </w:tabs>
        <w:spacing w:line="240" w:lineRule="auto" w:before="0" w:after="0"/>
        <w:ind w:left="1048" w:right="0" w:hanging="504"/>
        <w:jc w:val="left"/>
        <w:rPr>
          <w:sz w:val="24"/>
        </w:rPr>
      </w:pPr>
      <w:r>
        <w:rPr>
          <w:sz w:val="24"/>
        </w:rPr>
        <w:t>Обеспечить сохранность выставляемых экспонатов в часы работы</w:t>
      </w:r>
      <w:r>
        <w:rPr>
          <w:spacing w:val="-21"/>
          <w:sz w:val="24"/>
        </w:rPr>
        <w:t> </w:t>
      </w:r>
      <w:r>
        <w:rPr>
          <w:sz w:val="24"/>
        </w:rPr>
        <w:t>экспозиции.</w:t>
      </w:r>
    </w:p>
    <w:p>
      <w:pPr>
        <w:pStyle w:val="ListParagraph"/>
        <w:numPr>
          <w:ilvl w:val="2"/>
          <w:numId w:val="3"/>
        </w:numPr>
        <w:tabs>
          <w:tab w:pos="1048" w:val="left" w:leader="none"/>
          <w:tab w:pos="1049" w:val="left" w:leader="none"/>
        </w:tabs>
        <w:spacing w:line="240" w:lineRule="auto" w:before="0" w:after="0"/>
        <w:ind w:left="1048" w:right="0" w:hanging="504"/>
        <w:jc w:val="left"/>
        <w:rPr>
          <w:sz w:val="24"/>
        </w:rPr>
      </w:pPr>
      <w:r>
        <w:rPr>
          <w:sz w:val="24"/>
        </w:rPr>
        <w:t>По окончании Выставки подписать акт оказанных услуг (Приложение</w:t>
      </w:r>
      <w:r>
        <w:rPr>
          <w:spacing w:val="-26"/>
          <w:sz w:val="24"/>
        </w:rPr>
        <w:t> </w:t>
      </w:r>
      <w:r>
        <w:rPr>
          <w:sz w:val="24"/>
        </w:rPr>
        <w:t>№2).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1"/>
          <w:numId w:val="4"/>
        </w:numPr>
        <w:tabs>
          <w:tab w:pos="825" w:val="left" w:leader="none"/>
          <w:tab w:pos="826" w:val="left" w:leader="none"/>
        </w:tabs>
        <w:spacing w:line="240" w:lineRule="auto" w:before="0" w:after="0"/>
        <w:ind w:left="825" w:right="0" w:hanging="708"/>
        <w:jc w:val="left"/>
        <w:rPr>
          <w:sz w:val="24"/>
        </w:rPr>
      </w:pPr>
      <w:r>
        <w:rPr>
          <w:sz w:val="24"/>
        </w:rPr>
        <w:t>Исполнитель принимает на себя следующие</w:t>
      </w:r>
      <w:r>
        <w:rPr>
          <w:spacing w:val="-12"/>
          <w:sz w:val="24"/>
        </w:rPr>
        <w:t> </w:t>
      </w:r>
      <w:r>
        <w:rPr>
          <w:sz w:val="24"/>
        </w:rPr>
        <w:t>обязанности:</w:t>
      </w:r>
    </w:p>
    <w:p>
      <w:pPr>
        <w:pStyle w:val="ListParagraph"/>
        <w:numPr>
          <w:ilvl w:val="2"/>
          <w:numId w:val="4"/>
        </w:numPr>
        <w:tabs>
          <w:tab w:pos="1049" w:val="left" w:leader="none"/>
        </w:tabs>
        <w:spacing w:line="240" w:lineRule="auto" w:before="110" w:after="0"/>
        <w:ind w:left="1048" w:right="108" w:hanging="504"/>
        <w:jc w:val="both"/>
        <w:rPr>
          <w:sz w:val="24"/>
        </w:rPr>
      </w:pPr>
      <w:r>
        <w:rPr>
          <w:sz w:val="24"/>
        </w:rPr>
        <w:t>Обеспечить участие представителей Заказчика в Выставке с размещением его на выставочных площадях размером 4 м2/1 место по адресу 443001, г. Самара, ул. Молодогвардейская</w:t>
      </w:r>
      <w:r>
        <w:rPr>
          <w:spacing w:val="-2"/>
          <w:sz w:val="24"/>
        </w:rPr>
        <w:t> </w:t>
      </w:r>
      <w:r>
        <w:rPr>
          <w:sz w:val="24"/>
        </w:rPr>
        <w:t>151.</w:t>
      </w:r>
    </w:p>
    <w:p>
      <w:pPr>
        <w:pStyle w:val="ListParagraph"/>
        <w:numPr>
          <w:ilvl w:val="2"/>
          <w:numId w:val="4"/>
        </w:numPr>
        <w:tabs>
          <w:tab w:pos="1048" w:val="left" w:leader="none"/>
          <w:tab w:pos="1049" w:val="left" w:leader="none"/>
        </w:tabs>
        <w:spacing w:line="240" w:lineRule="auto" w:before="0" w:after="0"/>
        <w:ind w:left="1048" w:right="0" w:hanging="504"/>
        <w:jc w:val="left"/>
        <w:rPr>
          <w:sz w:val="24"/>
        </w:rPr>
      </w:pPr>
      <w:r>
        <w:rPr>
          <w:sz w:val="24"/>
        </w:rPr>
        <w:t>Обеспечить представителя Заказчика Выставки раздаточными</w:t>
      </w:r>
      <w:r>
        <w:rPr>
          <w:spacing w:val="-23"/>
          <w:sz w:val="24"/>
        </w:rPr>
        <w:t> </w:t>
      </w:r>
      <w:r>
        <w:rPr>
          <w:sz w:val="24"/>
        </w:rPr>
        <w:t>материалами.</w:t>
      </w:r>
    </w:p>
    <w:p>
      <w:pPr>
        <w:pStyle w:val="ListParagraph"/>
        <w:numPr>
          <w:ilvl w:val="2"/>
          <w:numId w:val="4"/>
        </w:numPr>
        <w:tabs>
          <w:tab w:pos="1048" w:val="left" w:leader="none"/>
          <w:tab w:pos="1049" w:val="left" w:leader="none"/>
        </w:tabs>
        <w:spacing w:line="240" w:lineRule="auto" w:before="1" w:after="0"/>
        <w:ind w:left="1048" w:right="104" w:hanging="504"/>
        <w:jc w:val="left"/>
        <w:rPr>
          <w:sz w:val="24"/>
        </w:rPr>
      </w:pPr>
      <w:r>
        <w:rPr>
          <w:sz w:val="24"/>
        </w:rPr>
        <w:t>Обеспечить условия наиболее эффективной демонстрации изделий (электро-, тепло-  и т.п.</w:t>
      </w:r>
      <w:r>
        <w:rPr>
          <w:spacing w:val="-5"/>
          <w:sz w:val="24"/>
        </w:rPr>
        <w:t> </w:t>
      </w:r>
      <w:r>
        <w:rPr>
          <w:sz w:val="24"/>
        </w:rPr>
        <w:t>снабжение).</w:t>
      </w:r>
    </w:p>
    <w:p>
      <w:pPr>
        <w:pStyle w:val="ListParagraph"/>
        <w:numPr>
          <w:ilvl w:val="2"/>
          <w:numId w:val="4"/>
        </w:numPr>
        <w:tabs>
          <w:tab w:pos="1048" w:val="left" w:leader="none"/>
          <w:tab w:pos="1049" w:val="left" w:leader="none"/>
        </w:tabs>
        <w:spacing w:line="240" w:lineRule="auto" w:before="0" w:after="0"/>
        <w:ind w:left="1048" w:right="0" w:hanging="504"/>
        <w:jc w:val="left"/>
        <w:rPr>
          <w:sz w:val="24"/>
        </w:rPr>
      </w:pPr>
      <w:r>
        <w:rPr>
          <w:sz w:val="24"/>
        </w:rPr>
        <w:t>Обеспечить условия для сохранности экспонатов во вневыставочное</w:t>
      </w:r>
      <w:r>
        <w:rPr>
          <w:spacing w:val="-23"/>
          <w:sz w:val="24"/>
        </w:rPr>
        <w:t> </w:t>
      </w:r>
      <w:r>
        <w:rPr>
          <w:sz w:val="24"/>
        </w:rPr>
        <w:t>время.</w:t>
      </w:r>
    </w:p>
    <w:p>
      <w:pPr>
        <w:pStyle w:val="ListParagraph"/>
        <w:numPr>
          <w:ilvl w:val="2"/>
          <w:numId w:val="4"/>
        </w:numPr>
        <w:tabs>
          <w:tab w:pos="1048" w:val="left" w:leader="none"/>
          <w:tab w:pos="1049" w:val="left" w:leader="none"/>
        </w:tabs>
        <w:spacing w:line="240" w:lineRule="auto" w:before="0" w:after="0"/>
        <w:ind w:left="1048" w:right="0" w:hanging="504"/>
        <w:jc w:val="left"/>
        <w:rPr>
          <w:sz w:val="24"/>
        </w:rPr>
      </w:pPr>
      <w:r>
        <w:rPr>
          <w:sz w:val="24"/>
        </w:rPr>
        <w:t>По окончании Выставки подписать акт оказанных услуг (Приложение</w:t>
      </w:r>
      <w:r>
        <w:rPr>
          <w:spacing w:val="-26"/>
          <w:sz w:val="24"/>
        </w:rPr>
        <w:t> </w:t>
      </w:r>
      <w:r>
        <w:rPr>
          <w:sz w:val="24"/>
        </w:rPr>
        <w:t>№2).</w:t>
      </w:r>
    </w:p>
    <w:p>
      <w:pPr>
        <w:pStyle w:val="BodyText"/>
        <w:spacing w:before="4"/>
      </w:pPr>
    </w:p>
    <w:p>
      <w:pPr>
        <w:pStyle w:val="Heading2"/>
        <w:numPr>
          <w:ilvl w:val="0"/>
          <w:numId w:val="1"/>
        </w:numPr>
        <w:tabs>
          <w:tab w:pos="3529" w:val="left" w:leader="none"/>
        </w:tabs>
        <w:spacing w:line="240" w:lineRule="auto" w:before="1" w:after="0"/>
        <w:ind w:left="3528" w:right="0" w:hanging="360"/>
        <w:jc w:val="left"/>
      </w:pPr>
      <w:r>
        <w:rPr/>
        <w:t>ПОРЯДОК</w:t>
      </w:r>
      <w:r>
        <w:rPr>
          <w:spacing w:val="-4"/>
        </w:rPr>
        <w:t> </w:t>
      </w:r>
      <w:r>
        <w:rPr/>
        <w:t>ВЗАИМОРАСЧЕТОВ</w:t>
      </w:r>
    </w:p>
    <w:p>
      <w:pPr>
        <w:pStyle w:val="ListParagraph"/>
        <w:numPr>
          <w:ilvl w:val="1"/>
          <w:numId w:val="5"/>
        </w:numPr>
        <w:tabs>
          <w:tab w:pos="538" w:val="left" w:leader="none"/>
        </w:tabs>
        <w:spacing w:line="240" w:lineRule="auto" w:before="105" w:after="0"/>
        <w:ind w:left="537" w:right="106" w:hanging="420"/>
        <w:jc w:val="both"/>
        <w:rPr>
          <w:sz w:val="24"/>
        </w:rPr>
      </w:pPr>
      <w:r>
        <w:rPr>
          <w:sz w:val="24"/>
        </w:rPr>
        <w:t>Стоимость   1   места,   предоставляемого    Исполнителем    Заказчику,    составляет   30000 (Тридцать тысяч) рублей на весь период выставки. НДС не предусмотрен, согласно статье 346.11, гл. 26.2 НК</w:t>
      </w:r>
      <w:r>
        <w:rPr>
          <w:spacing w:val="-1"/>
          <w:sz w:val="24"/>
        </w:rPr>
        <w:t> </w:t>
      </w:r>
      <w:r>
        <w:rPr>
          <w:sz w:val="24"/>
        </w:rPr>
        <w:t>РФ.</w:t>
      </w:r>
    </w:p>
    <w:p>
      <w:pPr>
        <w:pStyle w:val="ListParagraph"/>
        <w:numPr>
          <w:ilvl w:val="1"/>
          <w:numId w:val="5"/>
        </w:numPr>
        <w:tabs>
          <w:tab w:pos="538" w:val="left" w:leader="none"/>
          <w:tab w:pos="4696" w:val="left" w:leader="none"/>
        </w:tabs>
        <w:spacing w:line="240" w:lineRule="auto" w:before="0" w:after="0"/>
        <w:ind w:left="537" w:right="0" w:hanging="420"/>
        <w:jc w:val="left"/>
        <w:rPr>
          <w:sz w:val="24"/>
        </w:rPr>
      </w:pPr>
      <w:r>
        <w:rPr>
          <w:sz w:val="24"/>
        </w:rPr>
        <w:t>Заказчик</w:t>
      </w:r>
      <w:r>
        <w:rPr>
          <w:spacing w:val="-3"/>
          <w:sz w:val="24"/>
        </w:rPr>
        <w:t> </w:t>
      </w:r>
      <w:r>
        <w:rPr>
          <w:sz w:val="24"/>
        </w:rPr>
        <w:t>оплачивает</w:t>
      </w:r>
      <w:r>
        <w:rPr>
          <w:sz w:val="24"/>
          <w:u w:val="single"/>
        </w:rPr>
        <w:t> </w:t>
        <w:tab/>
      </w:r>
      <w:r>
        <w:rPr>
          <w:sz w:val="24"/>
        </w:rPr>
        <w:t>мест.</w:t>
      </w:r>
    </w:p>
    <w:p>
      <w:pPr>
        <w:pStyle w:val="ListParagraph"/>
        <w:numPr>
          <w:ilvl w:val="1"/>
          <w:numId w:val="5"/>
        </w:numPr>
        <w:tabs>
          <w:tab w:pos="538" w:val="left" w:leader="none"/>
          <w:tab w:pos="6664" w:val="left" w:leader="none"/>
          <w:tab w:pos="8944" w:val="left" w:leader="none"/>
        </w:tabs>
        <w:spacing w:line="240" w:lineRule="auto" w:before="0" w:after="0"/>
        <w:ind w:left="537" w:right="109" w:hanging="420"/>
        <w:jc w:val="left"/>
        <w:rPr>
          <w:sz w:val="24"/>
        </w:rPr>
      </w:pPr>
      <w:r>
        <w:rPr>
          <w:sz w:val="24"/>
        </w:rPr>
        <w:t>Общая  стоимость</w:t>
      </w:r>
      <w:r>
        <w:rPr>
          <w:spacing w:val="11"/>
          <w:sz w:val="24"/>
        </w:rPr>
        <w:t> </w:t>
      </w:r>
      <w:r>
        <w:rPr>
          <w:sz w:val="24"/>
        </w:rPr>
        <w:t>договора</w:t>
      </w:r>
      <w:r>
        <w:rPr>
          <w:spacing w:val="33"/>
          <w:sz w:val="24"/>
        </w:rPr>
        <w:t> </w:t>
      </w:r>
      <w:r>
        <w:rPr>
          <w:sz w:val="24"/>
        </w:rPr>
        <w:t>составляет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> </w:t>
        <w:tab/>
      </w:r>
      <w:r>
        <w:rPr>
          <w:sz w:val="24"/>
        </w:rPr>
        <w:t>)</w:t>
      </w:r>
      <w:r>
        <w:rPr>
          <w:spacing w:val="32"/>
          <w:sz w:val="24"/>
        </w:rPr>
        <w:t> </w:t>
      </w:r>
      <w:r>
        <w:rPr>
          <w:sz w:val="24"/>
        </w:rPr>
        <w:t>рублей. НДС не предусмотрен, согласно статье 346.11, гл. 26.2 НК</w:t>
      </w:r>
      <w:r>
        <w:rPr>
          <w:spacing w:val="-7"/>
          <w:sz w:val="24"/>
        </w:rPr>
        <w:t> </w:t>
      </w:r>
      <w:r>
        <w:rPr>
          <w:sz w:val="24"/>
        </w:rPr>
        <w:t>РФ.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640" w:bottom="280" w:left="1160" w:right="740"/>
        </w:sectPr>
      </w:pPr>
    </w:p>
    <w:p>
      <w:pPr>
        <w:pStyle w:val="Heading2"/>
        <w:numPr>
          <w:ilvl w:val="0"/>
          <w:numId w:val="1"/>
        </w:numPr>
        <w:tabs>
          <w:tab w:pos="3612" w:val="left" w:leader="none"/>
        </w:tabs>
        <w:spacing w:line="240" w:lineRule="auto" w:before="76" w:after="0"/>
        <w:ind w:left="3611" w:right="0" w:hanging="360"/>
        <w:jc w:val="left"/>
      </w:pPr>
      <w:r>
        <w:rPr/>
        <w:pict>
          <v:group style="position:absolute;margin-left:63.799999pt;margin-top:463.379974pt;width:246.35pt;height:117.65pt;mso-position-horizontal-relative:page;mso-position-vertical-relative:page;z-index:-4984" coordorigin="1276,9268" coordsize="4927,2353">
            <v:shape style="position:absolute;left:3860;top:9268;width:2343;height:2353" type="#_x0000_t75" stroked="false">
              <v:imagedata r:id="rId6" o:title=""/>
            </v:shape>
            <v:shape style="position:absolute;left:1276;top:9819;width:2616;height:801" type="#_x0000_t75" stroked="false">
              <v:imagedata r:id="rId7" o:title=""/>
            </v:shape>
            <w10:wrap type="none"/>
          </v:group>
        </w:pict>
      </w:r>
      <w:r>
        <w:rPr/>
        <w:t>СРОКИ ДЕЙСТВИЯ</w:t>
      </w:r>
      <w:r>
        <w:rPr>
          <w:spacing w:val="-6"/>
        </w:rPr>
        <w:t> </w:t>
      </w:r>
      <w:r>
        <w:rPr/>
        <w:t>ДОГОВОРА</w:t>
      </w:r>
    </w:p>
    <w:p>
      <w:pPr>
        <w:pStyle w:val="ListParagraph"/>
        <w:numPr>
          <w:ilvl w:val="1"/>
          <w:numId w:val="6"/>
        </w:numPr>
        <w:tabs>
          <w:tab w:pos="645" w:val="left" w:leader="none"/>
        </w:tabs>
        <w:spacing w:line="240" w:lineRule="auto" w:before="105" w:after="0"/>
        <w:ind w:left="644" w:right="0" w:hanging="420"/>
        <w:jc w:val="both"/>
        <w:rPr>
          <w:sz w:val="24"/>
        </w:rPr>
      </w:pPr>
      <w:r>
        <w:rPr>
          <w:sz w:val="24"/>
        </w:rPr>
        <w:t>Настоящий договор действует с момента его подписания до завершения</w:t>
      </w:r>
      <w:r>
        <w:rPr>
          <w:spacing w:val="-25"/>
          <w:sz w:val="24"/>
        </w:rPr>
        <w:t> </w:t>
      </w:r>
      <w:r>
        <w:rPr>
          <w:sz w:val="24"/>
        </w:rPr>
        <w:t>взаиморасчетов.</w:t>
      </w:r>
    </w:p>
    <w:p>
      <w:pPr>
        <w:pStyle w:val="ListParagraph"/>
        <w:numPr>
          <w:ilvl w:val="1"/>
          <w:numId w:val="6"/>
        </w:numPr>
        <w:tabs>
          <w:tab w:pos="645" w:val="left" w:leader="none"/>
        </w:tabs>
        <w:spacing w:line="240" w:lineRule="auto" w:before="0" w:after="0"/>
        <w:ind w:left="644" w:right="228" w:hanging="420"/>
        <w:jc w:val="left"/>
        <w:rPr>
          <w:sz w:val="24"/>
        </w:rPr>
      </w:pPr>
      <w:r>
        <w:rPr>
          <w:sz w:val="24"/>
        </w:rPr>
        <w:t>Взаимные претензии сторонами могут быть предъявлены друг к другу в течение месяца со дня официального закрытия</w:t>
      </w:r>
      <w:r>
        <w:rPr>
          <w:spacing w:val="-9"/>
          <w:sz w:val="24"/>
        </w:rPr>
        <w:t> </w:t>
      </w:r>
      <w:r>
        <w:rPr>
          <w:sz w:val="24"/>
        </w:rPr>
        <w:t>выставки.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3650" w:val="left" w:leader="none"/>
        </w:tabs>
        <w:spacing w:line="240" w:lineRule="auto" w:before="0" w:after="0"/>
        <w:ind w:left="3649" w:right="0" w:hanging="360"/>
        <w:jc w:val="left"/>
      </w:pPr>
      <w:r>
        <w:rPr/>
        <w:t>ОТВЕТСТВЕННОСТЬ</w:t>
      </w:r>
      <w:r>
        <w:rPr>
          <w:spacing w:val="-7"/>
        </w:rPr>
        <w:t> </w:t>
      </w:r>
      <w:r>
        <w:rPr/>
        <w:t>СТОРОН</w:t>
      </w:r>
    </w:p>
    <w:p>
      <w:pPr>
        <w:pStyle w:val="BodyText"/>
        <w:spacing w:before="105"/>
        <w:ind w:left="217" w:right="224"/>
        <w:jc w:val="both"/>
      </w:pPr>
      <w:r>
        <w:rPr/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и условиями настоящего договора.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938" w:val="left" w:leader="none"/>
        </w:tabs>
        <w:spacing w:line="240" w:lineRule="auto" w:before="0" w:after="0"/>
        <w:ind w:left="937" w:right="0" w:hanging="360"/>
        <w:jc w:val="left"/>
      </w:pPr>
      <w:r>
        <w:rPr/>
        <w:t>ЮРИДИЧЕСКИЕ АДРЕСА И БАНКОВСКИЕ РЕКВИЗИТЫ</w:t>
      </w:r>
      <w:r>
        <w:rPr>
          <w:spacing w:val="-16"/>
        </w:rPr>
        <w:t> </w:t>
      </w:r>
      <w:r>
        <w:rPr/>
        <w:t>СТОРОН</w:t>
      </w:r>
    </w:p>
    <w:p>
      <w:pPr>
        <w:pStyle w:val="BodyText"/>
        <w:spacing w:before="10"/>
        <w:rPr>
          <w:b/>
          <w:sz w:val="9"/>
        </w:rPr>
      </w:pPr>
    </w:p>
    <w:tbl>
      <w:tblPr>
        <w:tblW w:w="0" w:type="auto"/>
        <w:jc w:val="left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3"/>
        <w:gridCol w:w="4945"/>
      </w:tblGrid>
      <w:tr>
        <w:trPr>
          <w:trHeight w:val="581" w:hRule="exact"/>
        </w:trPr>
        <w:tc>
          <w:tcPr>
            <w:tcW w:w="5053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4945" w:type="dxa"/>
          </w:tcPr>
          <w:p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Заказчик</w:t>
            </w:r>
          </w:p>
        </w:tc>
      </w:tr>
      <w:tr>
        <w:trPr>
          <w:trHeight w:val="3588" w:hRule="exact"/>
        </w:trPr>
        <w:tc>
          <w:tcPr>
            <w:tcW w:w="5053" w:type="dxa"/>
          </w:tcPr>
          <w:p>
            <w:pPr>
              <w:pStyle w:val="TableParagraph"/>
              <w:ind w:right="1142"/>
              <w:rPr>
                <w:sz w:val="24"/>
              </w:rPr>
            </w:pPr>
            <w:r>
              <w:rPr>
                <w:sz w:val="24"/>
              </w:rPr>
              <w:t>ООО "Предприятие "Новая техника" Юридический адрес:</w:t>
            </w:r>
          </w:p>
          <w:p>
            <w:pPr>
              <w:pStyle w:val="TableParagraph"/>
              <w:spacing w:before="8"/>
              <w:ind w:right="434"/>
              <w:rPr>
                <w:sz w:val="24"/>
              </w:rPr>
            </w:pPr>
            <w:r>
              <w:rPr>
                <w:sz w:val="24"/>
              </w:rPr>
              <w:t>443013, г Самара, пр-т Карла Маркса, 24-76 ИНН/КПП 6315509410/631501001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Р/с 40702810900003645567</w:t>
            </w:r>
          </w:p>
          <w:p>
            <w:pPr>
              <w:pStyle w:val="TableParagraph"/>
              <w:ind w:right="415"/>
              <w:rPr>
                <w:sz w:val="24"/>
              </w:rPr>
            </w:pPr>
            <w:r>
              <w:rPr>
                <w:sz w:val="24"/>
              </w:rPr>
              <w:t>в Приволжском филиале АО «Банк Интеза» г. Нижний Новгород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БИК 042202841</w:t>
            </w:r>
          </w:p>
          <w:p>
            <w:pPr>
              <w:pStyle w:val="TableParagraph"/>
              <w:ind w:right="2170"/>
              <w:rPr>
                <w:sz w:val="24"/>
              </w:rPr>
            </w:pPr>
            <w:r>
              <w:rPr>
                <w:sz w:val="24"/>
              </w:rPr>
              <w:t>к/с 30101810500000000841 ОКПО 11005064</w:t>
            </w:r>
          </w:p>
          <w:p>
            <w:pPr>
              <w:pStyle w:val="TableParagraph"/>
              <w:ind w:right="2681"/>
              <w:rPr>
                <w:sz w:val="24"/>
              </w:rPr>
            </w:pPr>
            <w:r>
              <w:rPr>
                <w:sz w:val="24"/>
              </w:rPr>
              <w:t>ОКАТО 36401000000 ОГРН 1026300964821</w:t>
            </w:r>
          </w:p>
        </w:tc>
        <w:tc>
          <w:tcPr>
            <w:tcW w:w="4945" w:type="dxa"/>
          </w:tcPr>
          <w:p>
            <w:pPr/>
          </w:p>
        </w:tc>
      </w:tr>
      <w:tr>
        <w:trPr>
          <w:trHeight w:val="1834" w:hRule="exact"/>
        </w:trPr>
        <w:tc>
          <w:tcPr>
            <w:tcW w:w="5053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Директор ООО «Предприятие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«Новая техника»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2246" w:val="left" w:leader="none"/>
              </w:tabs>
              <w:spacing w:before="1"/>
              <w:ind w:right="1542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Н.М.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Боргест</w:t>
            </w:r>
            <w:r>
              <w:rPr>
                <w:w w:val="100"/>
                <w:sz w:val="22"/>
              </w:rPr>
              <w:t> </w:t>
            </w:r>
            <w:r>
              <w:rPr>
                <w:sz w:val="22"/>
              </w:rPr>
              <w:t>МП</w:t>
            </w:r>
          </w:p>
        </w:tc>
        <w:tc>
          <w:tcPr>
            <w:tcW w:w="4945" w:type="dxa"/>
          </w:tcPr>
          <w:p>
            <w:pPr/>
          </w:p>
        </w:tc>
      </w:tr>
    </w:tbl>
    <w:p>
      <w:pPr>
        <w:spacing w:after="0"/>
        <w:sectPr>
          <w:pgSz w:w="11910" w:h="16840"/>
          <w:pgMar w:top="1020" w:bottom="280" w:left="1060" w:right="620"/>
        </w:sectPr>
      </w:pPr>
    </w:p>
    <w:p>
      <w:pPr>
        <w:spacing w:before="60"/>
        <w:ind w:left="0" w:right="227" w:firstLine="0"/>
        <w:jc w:val="right"/>
        <w:rPr>
          <w:sz w:val="26"/>
        </w:rPr>
      </w:pPr>
      <w:r>
        <w:rPr>
          <w:sz w:val="26"/>
        </w:rPr>
        <w:t>Приложение № 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16"/>
        <w:ind w:left="3407" w:right="3422" w:firstLine="0"/>
        <w:jc w:val="center"/>
        <w:rPr>
          <w:b/>
          <w:sz w:val="26"/>
        </w:rPr>
      </w:pPr>
      <w:r>
        <w:rPr>
          <w:b/>
          <w:sz w:val="26"/>
        </w:rPr>
        <w:t>АКТ ОКАЗАННЫХ УСЛУГ</w:t>
      </w:r>
    </w:p>
    <w:p>
      <w:pPr>
        <w:pStyle w:val="BodyText"/>
        <w:spacing w:before="7"/>
        <w:rPr>
          <w:b/>
          <w:sz w:val="17"/>
        </w:rPr>
      </w:pPr>
    </w:p>
    <w:p>
      <w:pPr>
        <w:pStyle w:val="Heading1"/>
        <w:tabs>
          <w:tab w:pos="4996" w:val="left" w:leader="none"/>
          <w:tab w:pos="6024" w:val="left" w:leader="none"/>
          <w:tab w:pos="7512" w:val="left" w:leader="none"/>
        </w:tabs>
        <w:spacing w:before="89"/>
        <w:ind w:left="1935"/>
      </w:pPr>
      <w:r>
        <w:rPr/>
        <w:t>по Договору</w:t>
      </w:r>
      <w:r>
        <w:rPr>
          <w:spacing w:val="-5"/>
        </w:rPr>
        <w:t> </w:t>
      </w:r>
      <w:r>
        <w:rPr/>
        <w:t>№</w:t>
      </w:r>
      <w:r>
        <w:rPr>
          <w:spacing w:val="64"/>
        </w:rPr>
        <w:t> </w:t>
      </w:r>
      <w:r>
        <w:rPr/>
        <w:t>_</w:t>
      </w:r>
      <w:r>
        <w:rPr>
          <w:u w:val="single"/>
        </w:rPr>
        <w:tab/>
      </w:r>
      <w:r>
        <w:rPr/>
        <w:t>от</w:t>
      </w:r>
      <w:r>
        <w:rPr>
          <w:spacing w:val="1"/>
        </w:rPr>
        <w:t> </w:t>
      </w:r>
      <w:r>
        <w:rPr>
          <w:spacing w:val="-3"/>
        </w:rPr>
        <w:t>«</w:t>
      </w:r>
      <w:r>
        <w:rPr>
          <w:spacing w:val="-3"/>
          <w:u w:val="single"/>
        </w:rPr>
        <w:t> </w:t>
        <w:tab/>
      </w:r>
      <w:r>
        <w:rPr/>
        <w:t>»</w:t>
      </w:r>
      <w:r>
        <w:rPr>
          <w:u w:val="single"/>
        </w:rPr>
        <w:t> </w:t>
        <w:tab/>
      </w:r>
      <w:r>
        <w:rPr/>
        <w:t>2019</w:t>
      </w:r>
      <w:r>
        <w:rPr>
          <w:spacing w:val="-2"/>
        </w:rPr>
        <w:t> </w:t>
      </w:r>
      <w:r>
        <w:rPr/>
        <w:t>г.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6937" w:val="left" w:leader="none"/>
        </w:tabs>
        <w:spacing w:before="90"/>
        <w:ind w:left="217"/>
        <w:jc w:val="both"/>
      </w:pPr>
      <w:r>
        <w:rPr>
          <w:u w:val="single"/>
        </w:rPr>
        <w:t> </w:t>
        <w:tab/>
      </w:r>
      <w:r>
        <w:rPr/>
        <w:t>,именуемый    в  </w:t>
      </w:r>
      <w:r>
        <w:rPr>
          <w:spacing w:val="11"/>
        </w:rPr>
        <w:t> </w:t>
      </w:r>
      <w:r>
        <w:rPr/>
        <w:t>дальнейшем</w:t>
      </w:r>
    </w:p>
    <w:p>
      <w:pPr>
        <w:pStyle w:val="BodyText"/>
        <w:tabs>
          <w:tab w:pos="4850" w:val="left" w:leader="none"/>
          <w:tab w:pos="8038" w:val="left" w:leader="none"/>
        </w:tabs>
        <w:ind w:left="217" w:right="223"/>
        <w:jc w:val="both"/>
      </w:pPr>
      <w:r>
        <w:rPr/>
        <w:t>«Заказчик»,</w:t>
      </w:r>
      <w:r>
        <w:rPr>
          <w:spacing w:val="23"/>
        </w:rPr>
        <w:t> </w:t>
      </w:r>
      <w:r>
        <w:rPr/>
        <w:t>в</w:t>
      </w:r>
      <w:r>
        <w:rPr>
          <w:spacing w:val="22"/>
        </w:rPr>
        <w:t> </w:t>
      </w:r>
      <w:r>
        <w:rPr/>
        <w:t>лице</w:t>
      </w:r>
      <w:r>
        <w:rPr>
          <w:u w:val="single"/>
        </w:rPr>
        <w:t> </w:t>
        <w:tab/>
        <w:tab/>
      </w:r>
      <w:r>
        <w:rPr/>
        <w:t>,</w:t>
      </w:r>
      <w:r>
        <w:rPr>
          <w:spacing w:val="22"/>
        </w:rPr>
        <w:t> </w:t>
      </w:r>
      <w:r>
        <w:rPr/>
        <w:t>действующего</w:t>
      </w:r>
      <w:r>
        <w:rPr>
          <w:spacing w:val="22"/>
        </w:rPr>
        <w:t> </w:t>
      </w:r>
      <w:r>
        <w:rPr/>
        <w:t>на</w:t>
      </w:r>
      <w:r>
        <w:rPr>
          <w:w w:val="100"/>
        </w:rPr>
        <w:t> </w:t>
      </w:r>
      <w:r>
        <w:rPr/>
        <w:t>основании</w:t>
      </w:r>
      <w:r>
        <w:rPr>
          <w:u w:val="single"/>
        </w:rPr>
        <w:t> </w:t>
        <w:tab/>
      </w:r>
      <w:r>
        <w:rPr/>
        <w:t>, с одной  стороны, и ООО </w:t>
      </w:r>
      <w:r>
        <w:rPr>
          <w:spacing w:val="16"/>
        </w:rPr>
        <w:t> </w:t>
      </w:r>
      <w:r>
        <w:rPr/>
        <w:t>«Предприятие</w:t>
      </w:r>
      <w:r>
        <w:rPr>
          <w:spacing w:val="12"/>
        </w:rPr>
        <w:t> </w:t>
      </w:r>
      <w:r>
        <w:rPr/>
        <w:t>«Новая техника», именуемое в дальнейшем «Исполнитель», в лице директора Боргеста Николая Михайловича, действующего на основании Устава «Исполнитель», с другой стороны, составили  настоящий  Акт о том,</w:t>
      </w:r>
      <w:r>
        <w:rPr>
          <w:spacing w:val="-7"/>
        </w:rPr>
        <w:t> </w:t>
      </w:r>
      <w:r>
        <w:rPr/>
        <w:t>что:</w:t>
      </w:r>
    </w:p>
    <w:p>
      <w:pPr>
        <w:pStyle w:val="ListParagraph"/>
        <w:numPr>
          <w:ilvl w:val="0"/>
          <w:numId w:val="7"/>
        </w:numPr>
        <w:tabs>
          <w:tab w:pos="925" w:val="left" w:leader="none"/>
          <w:tab w:pos="926" w:val="left" w:leader="none"/>
          <w:tab w:pos="9632" w:val="left" w:leader="none"/>
        </w:tabs>
        <w:spacing w:line="240" w:lineRule="auto" w:before="0" w:after="0"/>
        <w:ind w:left="217" w:right="0" w:hanging="12"/>
        <w:jc w:val="left"/>
        <w:rPr>
          <w:sz w:val="24"/>
        </w:rPr>
      </w:pPr>
      <w:r>
        <w:rPr>
          <w:sz w:val="24"/>
        </w:rPr>
        <w:t>Исполнитель   оказал   услуги   в   соответствии   с    Договором  </w:t>
      </w:r>
      <w:r>
        <w:rPr>
          <w:spacing w:val="10"/>
          <w:sz w:val="24"/>
        </w:rPr>
        <w:t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</w:p>
    <w:p>
      <w:pPr>
        <w:tabs>
          <w:tab w:pos="2254" w:val="left" w:leader="none"/>
        </w:tabs>
        <w:spacing w:before="0"/>
        <w:ind w:left="217" w:right="229" w:firstLine="0"/>
        <w:jc w:val="both"/>
        <w:rPr>
          <w:sz w:val="24"/>
        </w:rPr>
      </w:pPr>
      <w:r>
        <w:rPr>
          <w:sz w:val="24"/>
        </w:rPr>
        <w:t>«_   </w:t>
      </w:r>
      <w:r>
        <w:rPr>
          <w:spacing w:val="2"/>
          <w:sz w:val="24"/>
        </w:rPr>
        <w:t> </w:t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> </w:t>
        <w:tab/>
      </w:r>
      <w:r>
        <w:rPr>
          <w:sz w:val="24"/>
        </w:rPr>
        <w:t>2019 г.,  в период с 21 по 24 мая 2019 г. обеспечил</w:t>
      </w:r>
      <w:r>
        <w:rPr>
          <w:spacing w:val="46"/>
          <w:sz w:val="24"/>
        </w:rPr>
        <w:t> </w:t>
      </w:r>
      <w:r>
        <w:rPr>
          <w:sz w:val="24"/>
        </w:rPr>
        <w:t>участие</w:t>
      </w:r>
      <w:r>
        <w:rPr>
          <w:spacing w:val="2"/>
          <w:sz w:val="24"/>
        </w:rPr>
        <w:t> </w:t>
      </w:r>
      <w:r>
        <w:rPr>
          <w:sz w:val="24"/>
        </w:rPr>
        <w:t>представителей</w:t>
      </w:r>
      <w:r>
        <w:rPr>
          <w:w w:val="99"/>
          <w:sz w:val="24"/>
        </w:rPr>
        <w:t> </w:t>
      </w:r>
      <w:r>
        <w:rPr>
          <w:sz w:val="24"/>
        </w:rPr>
        <w:t>Заказчика </w:t>
      </w:r>
      <w:r>
        <w:rPr>
          <w:i/>
          <w:sz w:val="24"/>
        </w:rPr>
        <w:t>(просто Заказчика, если договор с физ. лицом) </w:t>
      </w:r>
      <w:r>
        <w:rPr>
          <w:sz w:val="24"/>
        </w:rPr>
        <w:t>в</w:t>
      </w:r>
      <w:r>
        <w:rPr>
          <w:spacing w:val="-15"/>
          <w:sz w:val="24"/>
        </w:rPr>
        <w:t> </w:t>
      </w:r>
      <w:r>
        <w:rPr>
          <w:sz w:val="24"/>
        </w:rPr>
        <w:t>Выставке.</w:t>
      </w:r>
    </w:p>
    <w:p>
      <w:pPr>
        <w:pStyle w:val="ListParagraph"/>
        <w:numPr>
          <w:ilvl w:val="0"/>
          <w:numId w:val="7"/>
        </w:numPr>
        <w:tabs>
          <w:tab w:pos="986" w:val="left" w:leader="none"/>
          <w:tab w:pos="9148" w:val="left" w:leader="none"/>
        </w:tabs>
        <w:spacing w:line="240" w:lineRule="auto" w:before="0" w:after="0"/>
        <w:ind w:left="217" w:right="226" w:hanging="12"/>
        <w:jc w:val="both"/>
        <w:rPr>
          <w:sz w:val="24"/>
        </w:rPr>
      </w:pPr>
      <w:r>
        <w:rPr>
          <w:sz w:val="24"/>
        </w:rPr>
        <w:t>Общая  стоимость  оказанных </w:t>
      </w:r>
      <w:r>
        <w:rPr>
          <w:spacing w:val="9"/>
          <w:sz w:val="24"/>
        </w:rPr>
        <w:t> </w:t>
      </w:r>
      <w:r>
        <w:rPr>
          <w:sz w:val="24"/>
        </w:rPr>
        <w:t>услуг </w:t>
      </w:r>
      <w:r>
        <w:rPr>
          <w:spacing w:val="1"/>
          <w:sz w:val="24"/>
        </w:rPr>
        <w:t> </w:t>
      </w:r>
      <w:r>
        <w:rPr>
          <w:sz w:val="24"/>
        </w:rPr>
        <w:t>составляет</w:t>
      </w:r>
      <w:r>
        <w:rPr>
          <w:sz w:val="24"/>
          <w:u w:val="single"/>
        </w:rPr>
        <w:tab/>
      </w:r>
      <w:r>
        <w:rPr>
          <w:sz w:val="24"/>
        </w:rPr>
        <w:t>рублей, НДС не предусмотрен, согласно статье 346.11, гл. 26.2 НК РФ. Оплата произведена в полном объеме.</w:t>
      </w:r>
    </w:p>
    <w:p>
      <w:pPr>
        <w:pStyle w:val="ListParagraph"/>
        <w:numPr>
          <w:ilvl w:val="0"/>
          <w:numId w:val="7"/>
        </w:numPr>
        <w:tabs>
          <w:tab w:pos="926" w:val="left" w:leader="none"/>
        </w:tabs>
        <w:spacing w:line="240" w:lineRule="auto" w:before="0" w:after="0"/>
        <w:ind w:left="925" w:right="0" w:hanging="720"/>
        <w:jc w:val="both"/>
        <w:rPr>
          <w:sz w:val="24"/>
        </w:rPr>
      </w:pPr>
      <w:r>
        <w:rPr>
          <w:sz w:val="24"/>
        </w:rPr>
        <w:t>Качество оказанных услуг соответствует условиям</w:t>
      </w:r>
      <w:r>
        <w:rPr>
          <w:spacing w:val="-14"/>
          <w:sz w:val="24"/>
        </w:rPr>
        <w:t> </w:t>
      </w:r>
      <w:r>
        <w:rPr>
          <w:sz w:val="24"/>
        </w:rPr>
        <w:t>Договора.</w:t>
      </w:r>
    </w:p>
    <w:p>
      <w:pPr>
        <w:pStyle w:val="ListParagraph"/>
        <w:numPr>
          <w:ilvl w:val="0"/>
          <w:numId w:val="7"/>
        </w:numPr>
        <w:tabs>
          <w:tab w:pos="926" w:val="left" w:leader="none"/>
        </w:tabs>
        <w:spacing w:line="240" w:lineRule="auto" w:before="0" w:after="0"/>
        <w:ind w:left="925" w:right="0" w:hanging="720"/>
        <w:jc w:val="both"/>
        <w:rPr>
          <w:sz w:val="24"/>
        </w:rPr>
      </w:pPr>
      <w:r>
        <w:rPr>
          <w:sz w:val="24"/>
        </w:rPr>
        <w:t>Заказчик к Исполнителю претензий не</w:t>
      </w:r>
      <w:r>
        <w:rPr>
          <w:spacing w:val="-19"/>
          <w:sz w:val="24"/>
        </w:rPr>
        <w:t> </w:t>
      </w:r>
      <w:r>
        <w:rPr>
          <w:sz w:val="24"/>
        </w:rPr>
        <w:t>имеет.</w:t>
      </w:r>
    </w:p>
    <w:p>
      <w:pPr>
        <w:pStyle w:val="BodyText"/>
        <w:spacing w:before="8"/>
        <w:rPr>
          <w:sz w:val="26"/>
        </w:rPr>
      </w:pPr>
    </w:p>
    <w:tbl>
      <w:tblPr>
        <w:tblW w:w="0" w:type="auto"/>
        <w:jc w:val="left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1"/>
        <w:gridCol w:w="4957"/>
      </w:tblGrid>
      <w:tr>
        <w:trPr>
          <w:trHeight w:val="607" w:hRule="exact"/>
        </w:trPr>
        <w:tc>
          <w:tcPr>
            <w:tcW w:w="5041" w:type="dxa"/>
          </w:tcPr>
          <w:p>
            <w:pPr>
              <w:pStyle w:val="TableParagraph"/>
              <w:spacing w:line="299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Исполнитель</w:t>
            </w:r>
          </w:p>
        </w:tc>
        <w:tc>
          <w:tcPr>
            <w:tcW w:w="4957" w:type="dxa"/>
          </w:tcPr>
          <w:p>
            <w:pPr>
              <w:pStyle w:val="TableParagraph"/>
              <w:spacing w:line="299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Заказчик</w:t>
            </w:r>
          </w:p>
        </w:tc>
      </w:tr>
      <w:tr>
        <w:trPr>
          <w:trHeight w:val="3576" w:hRule="exact"/>
        </w:trPr>
        <w:tc>
          <w:tcPr>
            <w:tcW w:w="5041" w:type="dxa"/>
          </w:tcPr>
          <w:p>
            <w:pPr>
              <w:pStyle w:val="TableParagraph"/>
              <w:ind w:right="1130"/>
              <w:rPr>
                <w:sz w:val="24"/>
              </w:rPr>
            </w:pPr>
            <w:r>
              <w:rPr>
                <w:sz w:val="24"/>
              </w:rPr>
              <w:t>ООО "Предприятие "Новая техника" Юридический адрес:</w:t>
            </w:r>
          </w:p>
          <w:p>
            <w:pPr>
              <w:pStyle w:val="TableParagraph"/>
              <w:spacing w:before="8"/>
              <w:ind w:right="422"/>
              <w:rPr>
                <w:sz w:val="24"/>
              </w:rPr>
            </w:pPr>
            <w:r>
              <w:rPr>
                <w:sz w:val="24"/>
              </w:rPr>
              <w:t>443013, г Самара, пр-т Карла Маркса, 24-76 ИНН/КПП 6315509410/631501001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Р/с 40702810900003645567</w:t>
            </w:r>
          </w:p>
          <w:p>
            <w:pPr>
              <w:pStyle w:val="TableParagraph"/>
              <w:ind w:right="403"/>
              <w:rPr>
                <w:sz w:val="24"/>
              </w:rPr>
            </w:pPr>
            <w:r>
              <w:rPr>
                <w:sz w:val="24"/>
              </w:rPr>
              <w:t>в Приволжском филиале АО «Банк Интеза» г. Нижний Новгород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БИК 042202841</w:t>
            </w:r>
          </w:p>
          <w:p>
            <w:pPr>
              <w:pStyle w:val="TableParagraph"/>
              <w:ind w:right="2158"/>
              <w:rPr>
                <w:sz w:val="24"/>
              </w:rPr>
            </w:pPr>
            <w:r>
              <w:rPr>
                <w:sz w:val="24"/>
              </w:rPr>
              <w:t>к/с 30101810500000000841 ОКПО 11005064</w:t>
            </w:r>
          </w:p>
          <w:p>
            <w:pPr>
              <w:pStyle w:val="TableParagraph"/>
              <w:ind w:right="2669"/>
              <w:rPr>
                <w:sz w:val="24"/>
              </w:rPr>
            </w:pPr>
            <w:r>
              <w:rPr>
                <w:sz w:val="24"/>
              </w:rPr>
              <w:t>ОКАТО 36401000000 ОГРН 1026300964821</w:t>
            </w:r>
          </w:p>
        </w:tc>
        <w:tc>
          <w:tcPr>
            <w:tcW w:w="4957" w:type="dxa"/>
          </w:tcPr>
          <w:p>
            <w:pPr/>
          </w:p>
        </w:tc>
      </w:tr>
      <w:tr>
        <w:trPr>
          <w:trHeight w:val="1275" w:hRule="exact"/>
        </w:trPr>
        <w:tc>
          <w:tcPr>
            <w:tcW w:w="5041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Директор ООО «Предприятие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«Новая техника»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tabs>
                <w:tab w:pos="2246" w:val="left" w:leader="none"/>
              </w:tabs>
              <w:ind w:right="1530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Н.М.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Боргест</w:t>
            </w:r>
            <w:r>
              <w:rPr>
                <w:w w:val="100"/>
                <w:sz w:val="22"/>
              </w:rPr>
              <w:t> </w:t>
            </w:r>
            <w:r>
              <w:rPr>
                <w:sz w:val="22"/>
              </w:rPr>
              <w:t>МП</w:t>
            </w:r>
          </w:p>
        </w:tc>
        <w:tc>
          <w:tcPr>
            <w:tcW w:w="4957" w:type="dxa"/>
          </w:tcPr>
          <w:p>
            <w:pPr/>
          </w:p>
        </w:tc>
      </w:tr>
    </w:tbl>
    <w:sectPr>
      <w:pgSz w:w="11910" w:h="16840"/>
      <w:pgMar w:top="480" w:bottom="280" w:left="10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217" w:hanging="720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220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1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1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2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3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3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24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25" w:hanging="720"/>
      </w:pPr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644" w:hanging="4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420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2557" w:hanging="4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15" w:hanging="4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74" w:hanging="4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33" w:hanging="4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1" w:hanging="4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50" w:hanging="4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9" w:hanging="420"/>
      </w:pPr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537" w:hanging="4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7" w:hanging="420"/>
        <w:jc w:val="left"/>
      </w:pPr>
      <w:rPr>
        <w:rFonts w:hint="default" w:ascii="Times New Roman" w:hAnsi="Times New Roman" w:eastAsia="Times New Roman" w:cs="Times New Roman"/>
        <w:spacing w:val="-8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2433" w:hanging="4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9" w:hanging="4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6" w:hanging="4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3" w:hanging="4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9" w:hanging="4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66" w:hanging="4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13" w:hanging="420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825" w:hanging="708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708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</w:rPr>
    </w:lvl>
    <w:lvl w:ilvl="2">
      <w:start w:val="0"/>
      <w:numFmt w:val="bullet"/>
      <w:lvlText w:val=""/>
      <w:lvlJc w:val="left"/>
      <w:pPr>
        <w:ind w:left="1048" w:hanging="504"/>
      </w:pPr>
      <w:rPr>
        <w:rFonts w:hint="default" w:ascii="Wingdings" w:hAnsi="Wingdings" w:eastAsia="Wingdings" w:cs="Wingdings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3032" w:hanging="5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8" w:hanging="5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5" w:hanging="5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21" w:hanging="5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7" w:hanging="5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13" w:hanging="504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477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7" w:hanging="360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</w:rPr>
    </w:lvl>
    <w:lvl w:ilvl="2">
      <w:start w:val="0"/>
      <w:numFmt w:val="bullet"/>
      <w:lvlText w:val=""/>
      <w:lvlJc w:val="left"/>
      <w:pPr>
        <w:ind w:left="1048" w:hanging="504"/>
      </w:pPr>
      <w:rPr>
        <w:rFonts w:hint="default" w:ascii="Wingdings" w:hAnsi="Wingdings" w:eastAsia="Wingdings" w:cs="Wingdings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3032" w:hanging="50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8" w:hanging="50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25" w:hanging="50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21" w:hanging="50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7" w:hanging="50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13" w:hanging="504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17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" w:hanging="708"/>
        <w:jc w:val="left"/>
      </w:pPr>
      <w:rPr>
        <w:rFonts w:hint="default" w:ascii="Times New Roman" w:hAnsi="Times New Roman" w:eastAsia="Times New Roman" w:cs="Times New Roman"/>
        <w:spacing w:val="-14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2097" w:hanging="7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5" w:hanging="7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4" w:hanging="7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63" w:hanging="7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1" w:hanging="7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0" w:hanging="7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29" w:hanging="70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056" w:hanging="360"/>
        <w:jc w:val="right"/>
      </w:pPr>
      <w:rPr>
        <w:rFonts w:hint="default" w:ascii="Times New Roman" w:hAnsi="Times New Roman" w:eastAsia="Times New Roman" w:cs="Times New Roman"/>
        <w:b/>
        <w:bCs/>
        <w:spacing w:val="-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65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24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84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43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03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2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17" w:hanging="36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0"/>
      <w:outlineLvl w:val="1"/>
    </w:pPr>
    <w:rPr>
      <w:rFonts w:ascii="Times New Roman" w:hAnsi="Times New Roman" w:eastAsia="Times New Roman" w:cs="Times New Roman"/>
      <w:sz w:val="26"/>
      <w:szCs w:val="26"/>
    </w:rPr>
  </w:style>
  <w:style w:styleId="Heading2" w:type="paragraph">
    <w:name w:val="Heading 2"/>
    <w:basedOn w:val="Normal"/>
    <w:uiPriority w:val="1"/>
    <w:qFormat/>
    <w:pPr>
      <w:ind w:left="937" w:hanging="360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048" w:hanging="50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ind w:left="103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itnt-conf.org/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НМ</dc:creator>
  <dc:title>DOC-файл документа: Договор на участие в выставке</dc:title>
  <dcterms:created xsi:type="dcterms:W3CDTF">2019-03-01T12:11:10Z</dcterms:created>
  <dcterms:modified xsi:type="dcterms:W3CDTF">2019-03-01T12:11:10Z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2019-03-01T00:00:00Z</vt:filetime>
  </property>
</Properties>
</file>