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jc w:val="center"/>
      </w:pPr>
      <w:r>
        <w:rPr/>
        <w:t>ДОГОВОР</w:t>
      </w:r>
    </w:p>
    <w:p>
      <w:pPr>
        <w:tabs>
          <w:tab w:pos="3399" w:val="left" w:leader="none"/>
        </w:tabs>
        <w:spacing w:before="0"/>
        <w:ind w:left="61" w:right="0" w:firstLine="0"/>
        <w:jc w:val="center"/>
        <w:rPr>
          <w:sz w:val="26"/>
        </w:rPr>
      </w:pPr>
      <w:r>
        <w:rPr>
          <w:b/>
          <w:sz w:val="26"/>
        </w:rPr>
        <w:t>на оказание услуг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№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tabs>
          <w:tab w:pos="7194" w:val="left" w:leader="none"/>
          <w:tab w:pos="7635" w:val="left" w:leader="none"/>
          <w:tab w:pos="8840" w:val="left" w:leader="none"/>
        </w:tabs>
        <w:spacing w:before="92"/>
        <w:ind w:left="113" w:right="0" w:firstLine="0"/>
        <w:jc w:val="left"/>
        <w:rPr>
          <w:sz w:val="22"/>
        </w:rPr>
      </w:pPr>
      <w:r>
        <w:rPr>
          <w:sz w:val="22"/>
        </w:rPr>
        <w:t>г. Самара</w:t>
        <w:tab/>
      </w:r>
      <w:r>
        <w:rPr>
          <w:spacing w:val="-3"/>
          <w:sz w:val="22"/>
        </w:rPr>
        <w:t>«</w:t>
      </w:r>
      <w:r>
        <w:rPr>
          <w:spacing w:val="-3"/>
          <w:sz w:val="22"/>
          <w:u w:val="single"/>
        </w:rPr>
        <w:t> </w:t>
        <w:tab/>
      </w:r>
      <w:r>
        <w:rPr>
          <w:sz w:val="22"/>
        </w:rPr>
        <w:t>»</w:t>
      </w:r>
      <w:r>
        <w:rPr>
          <w:sz w:val="22"/>
          <w:u w:val="single"/>
        </w:rPr>
        <w:t> </w:t>
        <w:tab/>
      </w:r>
      <w:r>
        <w:rPr>
          <w:sz w:val="22"/>
        </w:rPr>
        <w:t>2019</w:t>
      </w:r>
      <w:r>
        <w:rPr>
          <w:spacing w:val="-1"/>
          <w:sz w:val="22"/>
        </w:rPr>
        <w:t> </w:t>
      </w:r>
      <w:r>
        <w:rPr>
          <w:sz w:val="22"/>
        </w:rPr>
        <w:t>г.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7002" w:val="left" w:leader="none"/>
        </w:tabs>
        <w:spacing w:before="88"/>
        <w:ind w:left="113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,именуемый    в  </w:t>
      </w:r>
      <w:r>
        <w:rPr>
          <w:spacing w:val="15"/>
        </w:rPr>
        <w:t> </w:t>
      </w:r>
      <w:r>
        <w:rPr/>
        <w:t>дальнейшем</w:t>
      </w:r>
    </w:p>
    <w:p>
      <w:pPr>
        <w:pStyle w:val="BodyText"/>
        <w:tabs>
          <w:tab w:pos="6980" w:val="left" w:leader="none"/>
        </w:tabs>
        <w:spacing w:line="298" w:lineRule="exact"/>
        <w:ind w:left="113"/>
        <w:jc w:val="both"/>
      </w:pPr>
      <w:r>
        <w:rPr/>
        <w:t>«Заказчик»,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/>
        <w:t>лице</w:t>
      </w:r>
      <w:r>
        <w:rPr>
          <w:u w:val="single"/>
        </w:rPr>
        <w:t> </w:t>
        <w:tab/>
      </w:r>
      <w:r>
        <w:rPr/>
        <w:t>, действующего на</w:t>
      </w:r>
      <w:r>
        <w:rPr>
          <w:spacing w:val="31"/>
        </w:rPr>
        <w:t> </w:t>
      </w:r>
      <w:r>
        <w:rPr/>
        <w:t>основании</w:t>
      </w:r>
    </w:p>
    <w:p>
      <w:pPr>
        <w:pStyle w:val="BodyText"/>
        <w:tabs>
          <w:tab w:pos="3881" w:val="left" w:leader="none"/>
        </w:tabs>
        <w:ind w:left="113" w:right="106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.,   с   одной      стороны,   и   ООО</w:t>
      </w:r>
      <w:r>
        <w:rPr>
          <w:spacing w:val="-13"/>
        </w:rPr>
        <w:t> </w:t>
      </w:r>
      <w:r>
        <w:rPr/>
        <w:t>«Предприятие </w:t>
      </w:r>
      <w:r>
        <w:rPr>
          <w:spacing w:val="64"/>
        </w:rPr>
        <w:t> </w:t>
      </w:r>
      <w:r>
        <w:rPr/>
        <w:t>«Новая</w:t>
      </w:r>
      <w:r>
        <w:rPr>
          <w:w w:val="99"/>
        </w:rPr>
        <w:t> </w:t>
      </w:r>
      <w:r>
        <w:rPr/>
        <w:t>техника», именуемое в дальнейшем «Исполнитель», в лице директора Боргеста Николая Михайловича, действующего на основании Устава, с другой стороны, в соответствии с договором с ИСОИ РАН на оказание услуг № 2-2019 от «26» февраля 2019 г., заключили настоящий Договор о</w:t>
      </w:r>
      <w:r>
        <w:rPr>
          <w:spacing w:val="-13"/>
        </w:rPr>
        <w:t> </w:t>
      </w:r>
      <w:r>
        <w:rPr/>
        <w:t>нижеследующем:</w:t>
      </w:r>
    </w:p>
    <w:p>
      <w:pPr>
        <w:pStyle w:val="BodyText"/>
        <w:spacing w:before="11"/>
      </w:pPr>
    </w:p>
    <w:p>
      <w:pPr>
        <w:pStyle w:val="Heading1"/>
        <w:tabs>
          <w:tab w:pos="4503" w:val="left" w:leader="none"/>
        </w:tabs>
        <w:ind w:left="3783"/>
      </w:pPr>
      <w:r>
        <w:rPr>
          <w:sz w:val="28"/>
        </w:rPr>
        <w:t>1</w:t>
        <w:tab/>
      </w:r>
      <w:r>
        <w:rPr/>
        <w:t>Предмет</w:t>
      </w:r>
      <w:r>
        <w:rPr>
          <w:spacing w:val="-7"/>
        </w:rPr>
        <w:t> </w:t>
      </w:r>
      <w:r>
        <w:rPr/>
        <w:t>договора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113" w:right="104" w:firstLine="0"/>
        <w:jc w:val="both"/>
        <w:rPr>
          <w:sz w:val="26"/>
        </w:rPr>
      </w:pPr>
      <w:r>
        <w:rPr>
          <w:sz w:val="26"/>
        </w:rPr>
        <w:t>Заказчик поручает, а Исполнитель обязуется обеспечить участие представителей Заказчика </w:t>
      </w:r>
      <w:r>
        <w:rPr>
          <w:i/>
          <w:sz w:val="26"/>
        </w:rPr>
        <w:t>(или просто Заказчика, если договор с физ. лицом) </w:t>
      </w:r>
      <w:r>
        <w:rPr>
          <w:sz w:val="26"/>
        </w:rPr>
        <w:t>в V Международной конференции и молодежной школе «Информационные технологии и нанотехнологии» в г. Самара (далее по тексту  –  Конференция).  Конференция  проводится  в  период  с  21 по  24 мая 2019 г. по адресу: г. Самара, ул. Молодогвардейская д.</w:t>
      </w:r>
      <w:r>
        <w:rPr>
          <w:spacing w:val="-16"/>
          <w:sz w:val="26"/>
        </w:rPr>
        <w:t> </w:t>
      </w:r>
      <w:r>
        <w:rPr>
          <w:sz w:val="26"/>
        </w:rPr>
        <w:t>151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98" w:lineRule="exact" w:before="0" w:after="0"/>
        <w:ind w:left="821" w:right="0" w:hanging="708"/>
        <w:jc w:val="both"/>
        <w:rPr>
          <w:sz w:val="26"/>
        </w:rPr>
      </w:pPr>
      <w:r>
        <w:rPr>
          <w:sz w:val="26"/>
        </w:rPr>
        <w:t>Условия участия указаны на сайте Конференции</w:t>
      </w:r>
      <w:r>
        <w:rPr>
          <w:spacing w:val="-10"/>
          <w:sz w:val="26"/>
        </w:rPr>
        <w:t> </w:t>
      </w:r>
      <w:r>
        <w:rPr>
          <w:sz w:val="26"/>
          <w:u w:val="single"/>
        </w:rPr>
        <w:t>itnt-conf.org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373" w:val="left" w:leader="none"/>
          <w:tab w:pos="4374" w:val="left" w:leader="none"/>
        </w:tabs>
        <w:spacing w:line="240" w:lineRule="auto" w:before="89" w:after="0"/>
        <w:ind w:left="4373" w:right="0" w:hanging="720"/>
        <w:jc w:val="left"/>
        <w:rPr>
          <w:sz w:val="28"/>
        </w:rPr>
      </w:pPr>
      <w:r>
        <w:rPr/>
        <w:t>Обязанности</w:t>
      </w:r>
      <w:r>
        <w:rPr>
          <w:spacing w:val="-7"/>
        </w:rPr>
        <w:t> </w:t>
      </w:r>
      <w:r>
        <w:rPr/>
        <w:t>сторон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708"/>
        <w:jc w:val="left"/>
        <w:rPr>
          <w:sz w:val="26"/>
        </w:rPr>
      </w:pPr>
      <w:r>
        <w:rPr>
          <w:sz w:val="26"/>
        </w:rPr>
        <w:t>Исполнитель</w:t>
      </w:r>
      <w:r>
        <w:rPr>
          <w:spacing w:val="-6"/>
          <w:sz w:val="26"/>
        </w:rPr>
        <w:t> </w:t>
      </w:r>
      <w:r>
        <w:rPr>
          <w:sz w:val="26"/>
        </w:rPr>
        <w:t>обязуется: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240" w:lineRule="auto" w:before="0" w:after="0"/>
        <w:ind w:left="540" w:right="108" w:hanging="427"/>
        <w:jc w:val="left"/>
        <w:rPr>
          <w:sz w:val="26"/>
        </w:rPr>
      </w:pPr>
      <w:r>
        <w:rPr>
          <w:sz w:val="26"/>
        </w:rPr>
        <w:t>обеспечить участие представителей Заказчика </w:t>
      </w:r>
      <w:r>
        <w:rPr>
          <w:i/>
          <w:sz w:val="26"/>
        </w:rPr>
        <w:t>(или просто Заказчика, если договор с </w:t>
      </w:r>
      <w:r>
        <w:rPr>
          <w:i/>
          <w:sz w:val="26"/>
        </w:rPr>
        <w:t>физ. лицом)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Конференции;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240" w:lineRule="auto" w:before="0" w:after="0"/>
        <w:ind w:left="540" w:right="108" w:hanging="427"/>
        <w:jc w:val="left"/>
        <w:rPr>
          <w:sz w:val="26"/>
        </w:rPr>
      </w:pPr>
      <w:r>
        <w:rPr>
          <w:sz w:val="26"/>
        </w:rPr>
        <w:t>обеспечить представителей Заказчика </w:t>
      </w:r>
      <w:r>
        <w:rPr>
          <w:i/>
          <w:sz w:val="26"/>
        </w:rPr>
        <w:t>(или просто Заказчика, если договор с физ. </w:t>
      </w:r>
      <w:r>
        <w:rPr>
          <w:i/>
          <w:sz w:val="26"/>
        </w:rPr>
        <w:t>лицом) </w:t>
      </w:r>
      <w:r>
        <w:rPr>
          <w:sz w:val="26"/>
        </w:rPr>
        <w:t>раздаточным материалом на</w:t>
      </w:r>
      <w:r>
        <w:rPr>
          <w:spacing w:val="-8"/>
          <w:sz w:val="26"/>
        </w:rPr>
        <w:t> </w:t>
      </w:r>
      <w:r>
        <w:rPr>
          <w:sz w:val="26"/>
        </w:rPr>
        <w:t>Конференции;</w:t>
      </w: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240" w:lineRule="auto" w:before="0" w:after="0"/>
        <w:ind w:left="540" w:right="107" w:hanging="427"/>
        <w:jc w:val="both"/>
        <w:rPr>
          <w:sz w:val="26"/>
        </w:rPr>
      </w:pPr>
      <w:r>
        <w:rPr>
          <w:sz w:val="26"/>
        </w:rPr>
        <w:t>по итогам работы издать сборник трудов Конференции, включив в него статьи представителей Заказчика </w:t>
      </w:r>
      <w:r>
        <w:rPr>
          <w:i/>
          <w:sz w:val="26"/>
        </w:rPr>
        <w:t>(или просто Заказчика, если договор с физ. лицом) </w:t>
      </w:r>
      <w:r>
        <w:rPr>
          <w:sz w:val="26"/>
        </w:rPr>
        <w:t>(Приложение №</w:t>
      </w:r>
      <w:r>
        <w:rPr>
          <w:spacing w:val="-5"/>
          <w:sz w:val="26"/>
        </w:rPr>
        <w:t> </w:t>
      </w:r>
      <w:r>
        <w:rPr>
          <w:sz w:val="26"/>
        </w:rPr>
        <w:t>1);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240" w:lineRule="auto" w:before="0" w:after="0"/>
        <w:ind w:left="540" w:right="0" w:hanging="427"/>
        <w:jc w:val="left"/>
        <w:rPr>
          <w:sz w:val="26"/>
        </w:rPr>
      </w:pPr>
      <w:r>
        <w:rPr>
          <w:sz w:val="26"/>
        </w:rPr>
        <w:t>по окончании Конференции подписать акт оказанных услуг (Приложение</w:t>
      </w:r>
      <w:r>
        <w:rPr>
          <w:spacing w:val="-15"/>
          <w:sz w:val="26"/>
        </w:rPr>
        <w:t> </w:t>
      </w:r>
      <w:r>
        <w:rPr>
          <w:sz w:val="26"/>
        </w:rPr>
        <w:t>№2).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  <w:tab w:pos="822" w:val="left" w:leader="none"/>
        </w:tabs>
        <w:spacing w:line="298" w:lineRule="exact" w:before="0" w:after="0"/>
        <w:ind w:left="821" w:right="0" w:hanging="708"/>
        <w:jc w:val="left"/>
        <w:rPr>
          <w:sz w:val="26"/>
        </w:rPr>
      </w:pPr>
      <w:r>
        <w:rPr>
          <w:sz w:val="26"/>
        </w:rPr>
        <w:t>Заказчик</w:t>
      </w:r>
      <w:r>
        <w:rPr>
          <w:spacing w:val="-8"/>
          <w:sz w:val="26"/>
        </w:rPr>
        <w:t> </w:t>
      </w:r>
      <w:r>
        <w:rPr>
          <w:sz w:val="26"/>
        </w:rPr>
        <w:t>обязуется: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240" w:lineRule="auto" w:before="0" w:after="0"/>
        <w:ind w:left="540" w:right="105" w:hanging="427"/>
        <w:jc w:val="left"/>
        <w:rPr>
          <w:sz w:val="26"/>
        </w:rPr>
      </w:pPr>
      <w:r>
        <w:rPr>
          <w:sz w:val="26"/>
        </w:rPr>
        <w:t>оформить заявку на участие в Конференции в соответствии с правилами и порядком участия, указанными на сайте Конференции, представить доклад(ы) о научной</w:t>
      </w:r>
      <w:r>
        <w:rPr>
          <w:spacing w:val="-18"/>
          <w:sz w:val="26"/>
        </w:rPr>
        <w:t> </w:t>
      </w:r>
      <w:r>
        <w:rPr>
          <w:sz w:val="26"/>
        </w:rPr>
        <w:t>работе;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298" w:lineRule="exact" w:before="1" w:after="0"/>
        <w:ind w:left="540" w:right="0" w:hanging="427"/>
        <w:jc w:val="left"/>
        <w:rPr>
          <w:sz w:val="26"/>
        </w:rPr>
      </w:pPr>
      <w:r>
        <w:rPr>
          <w:sz w:val="26"/>
        </w:rPr>
        <w:t>оплатить участие Заказчика (или его представителей) в</w:t>
      </w:r>
      <w:r>
        <w:rPr>
          <w:spacing w:val="-10"/>
          <w:sz w:val="26"/>
        </w:rPr>
        <w:t> </w:t>
      </w:r>
      <w:r>
        <w:rPr>
          <w:sz w:val="26"/>
        </w:rPr>
        <w:t>Конференции;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240" w:lineRule="auto" w:before="1" w:after="0"/>
        <w:ind w:left="540" w:right="0" w:hanging="427"/>
        <w:jc w:val="left"/>
        <w:rPr>
          <w:sz w:val="26"/>
        </w:rPr>
      </w:pPr>
      <w:r>
        <w:rPr>
          <w:sz w:val="26"/>
        </w:rPr>
        <w:t>по окончании Конференции подписать акт оказанных услуг (Приложение</w:t>
      </w:r>
      <w:r>
        <w:rPr>
          <w:spacing w:val="-15"/>
          <w:sz w:val="26"/>
        </w:rPr>
        <w:t> </w:t>
      </w:r>
      <w:r>
        <w:rPr>
          <w:sz w:val="26"/>
        </w:rPr>
        <w:t>№2).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2"/>
        </w:numPr>
        <w:tabs>
          <w:tab w:pos="4095" w:val="left" w:leader="none"/>
          <w:tab w:pos="4096" w:val="left" w:leader="none"/>
        </w:tabs>
        <w:spacing w:line="322" w:lineRule="exact" w:before="0" w:after="0"/>
        <w:ind w:left="4095" w:right="0" w:hanging="708"/>
        <w:jc w:val="left"/>
        <w:rPr>
          <w:sz w:val="28"/>
        </w:rPr>
      </w:pPr>
      <w:r>
        <w:rPr/>
        <w:t>Порядок и сроки</w:t>
      </w:r>
      <w:r>
        <w:rPr>
          <w:spacing w:val="-9"/>
        </w:rPr>
        <w:t> </w:t>
      </w:r>
      <w:r>
        <w:rPr/>
        <w:t>оплаты</w:t>
      </w:r>
    </w:p>
    <w:p>
      <w:pPr>
        <w:pStyle w:val="ListParagraph"/>
        <w:numPr>
          <w:ilvl w:val="1"/>
          <w:numId w:val="4"/>
        </w:numPr>
        <w:tabs>
          <w:tab w:pos="821" w:val="left" w:leader="none"/>
          <w:tab w:pos="822" w:val="left" w:leader="none"/>
          <w:tab w:pos="9323" w:val="left" w:leader="none"/>
        </w:tabs>
        <w:spacing w:line="249" w:lineRule="auto" w:before="0" w:after="0"/>
        <w:ind w:left="113" w:right="106" w:firstLine="0"/>
        <w:jc w:val="left"/>
        <w:rPr>
          <w:sz w:val="26"/>
        </w:rPr>
      </w:pPr>
      <w:r>
        <w:rPr>
          <w:sz w:val="26"/>
        </w:rPr>
        <w:t>Общая сумма</w:t>
      </w:r>
      <w:r>
        <w:rPr>
          <w:spacing w:val="4"/>
          <w:sz w:val="26"/>
        </w:rPr>
        <w:t> </w:t>
      </w:r>
      <w:r>
        <w:rPr>
          <w:sz w:val="26"/>
        </w:rPr>
        <w:t>Договора</w:t>
      </w:r>
      <w:r>
        <w:rPr>
          <w:spacing w:val="1"/>
          <w:sz w:val="26"/>
        </w:rPr>
        <w:t> </w:t>
      </w:r>
      <w:r>
        <w:rPr>
          <w:sz w:val="26"/>
        </w:rPr>
        <w:t>составляет</w:t>
      </w:r>
      <w:r>
        <w:rPr>
          <w:sz w:val="26"/>
          <w:u w:val="single"/>
        </w:rPr>
        <w:t> </w:t>
        <w:tab/>
      </w:r>
      <w:r>
        <w:rPr>
          <w:sz w:val="26"/>
        </w:rPr>
        <w:t>,</w:t>
      </w:r>
      <w:r>
        <w:rPr>
          <w:spacing w:val="2"/>
          <w:sz w:val="26"/>
        </w:rPr>
        <w:t> </w:t>
      </w:r>
      <w:r>
        <w:rPr>
          <w:sz w:val="26"/>
        </w:rPr>
        <w:t>НДС</w:t>
      </w:r>
      <w:r>
        <w:rPr>
          <w:spacing w:val="2"/>
          <w:sz w:val="26"/>
        </w:rPr>
        <w:t> </w:t>
      </w:r>
      <w:r>
        <w:rPr>
          <w:sz w:val="26"/>
        </w:rPr>
        <w:t>не</w:t>
      </w:r>
      <w:r>
        <w:rPr>
          <w:w w:val="99"/>
          <w:sz w:val="26"/>
        </w:rPr>
        <w:t> </w:t>
      </w:r>
      <w:r>
        <w:rPr>
          <w:sz w:val="26"/>
        </w:rPr>
        <w:t>предусмотрен, согласно статье 346.11, гл. 26.2 НК</w:t>
      </w:r>
      <w:r>
        <w:rPr>
          <w:spacing w:val="-11"/>
          <w:sz w:val="26"/>
        </w:rPr>
        <w:t> </w:t>
      </w:r>
      <w:r>
        <w:rPr>
          <w:sz w:val="26"/>
        </w:rPr>
        <w:t>РФ.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0" w:after="0"/>
        <w:ind w:left="113" w:right="104" w:firstLine="0"/>
        <w:jc w:val="both"/>
        <w:rPr>
          <w:sz w:val="26"/>
        </w:rPr>
      </w:pPr>
      <w:r>
        <w:rPr>
          <w:sz w:val="26"/>
        </w:rPr>
        <w:t>Оплата по настоящему Договору осуществляется Заказчиком в порядке 100% предоплаты путем перечисления денежных средств на расчетный счет Исполнителя в течение 5 (пяти) рабочих дней после подписания</w:t>
      </w:r>
      <w:r>
        <w:rPr>
          <w:spacing w:val="-13"/>
          <w:sz w:val="26"/>
        </w:rPr>
        <w:t> </w:t>
      </w:r>
      <w:r>
        <w:rPr>
          <w:sz w:val="26"/>
        </w:rPr>
        <w:t>Договора.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4"/>
        </w:numPr>
        <w:tabs>
          <w:tab w:pos="4121" w:val="left" w:leader="none"/>
          <w:tab w:pos="4122" w:val="left" w:leader="none"/>
        </w:tabs>
        <w:spacing w:line="240" w:lineRule="auto" w:before="0" w:after="0"/>
        <w:ind w:left="4121" w:right="0" w:hanging="720"/>
        <w:jc w:val="left"/>
        <w:rPr>
          <w:sz w:val="28"/>
        </w:rPr>
      </w:pPr>
      <w:r>
        <w:rPr/>
        <w:t>Ответственности</w:t>
      </w:r>
      <w:r>
        <w:rPr>
          <w:spacing w:val="-7"/>
        </w:rPr>
        <w:t> </w:t>
      </w:r>
      <w:r>
        <w:rPr/>
        <w:t>сторон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tabs>
          <w:tab w:pos="821" w:val="left" w:leader="none"/>
        </w:tabs>
        <w:spacing w:before="1"/>
        <w:ind w:left="113" w:right="107"/>
      </w:pPr>
      <w:r>
        <w:rPr/>
        <w:t>4.1</w:t>
        <w:tab/>
        <w:t>За ненадлежащее исполнение настоящего Договора стороны несут</w:t>
      </w:r>
      <w:r>
        <w:rPr>
          <w:spacing w:val="-10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в</w:t>
      </w:r>
      <w:r>
        <w:rPr>
          <w:w w:val="99"/>
        </w:rPr>
        <w:t> </w:t>
      </w:r>
      <w:r>
        <w:rPr/>
        <w:t>соответствии с действующим законодательством Российской</w:t>
      </w:r>
      <w:r>
        <w:rPr>
          <w:spacing w:val="-14"/>
        </w:rPr>
        <w:t> </w:t>
      </w:r>
      <w:r>
        <w:rPr/>
        <w:t>Федерации.</w:t>
      </w:r>
    </w:p>
    <w:p>
      <w:pPr>
        <w:spacing w:after="0"/>
        <w:sectPr>
          <w:type w:val="continuous"/>
          <w:pgSz w:w="11910" w:h="16840"/>
          <w:pgMar w:top="480" w:bottom="280" w:left="1020" w:right="460"/>
        </w:sectPr>
      </w:pPr>
    </w:p>
    <w:p>
      <w:pPr>
        <w:pStyle w:val="Heading1"/>
        <w:numPr>
          <w:ilvl w:val="0"/>
          <w:numId w:val="4"/>
        </w:numPr>
        <w:tabs>
          <w:tab w:pos="4212" w:val="left" w:leader="none"/>
          <w:tab w:pos="4213" w:val="left" w:leader="none"/>
        </w:tabs>
        <w:spacing w:line="240" w:lineRule="auto" w:before="65" w:after="0"/>
        <w:ind w:left="4212" w:right="0" w:hanging="720"/>
        <w:jc w:val="left"/>
        <w:rPr>
          <w:sz w:val="28"/>
        </w:rPr>
      </w:pPr>
      <w:r>
        <w:rPr/>
        <w:t>Срок действия</w:t>
      </w:r>
      <w:r>
        <w:rPr>
          <w:spacing w:val="-5"/>
        </w:rPr>
        <w:t> </w:t>
      </w:r>
      <w:r>
        <w:rPr/>
        <w:t>Договора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ListParagraph"/>
        <w:numPr>
          <w:ilvl w:val="1"/>
          <w:numId w:val="5"/>
        </w:numPr>
        <w:tabs>
          <w:tab w:pos="922" w:val="left" w:leader="none"/>
        </w:tabs>
        <w:spacing w:line="240" w:lineRule="auto" w:before="0" w:after="0"/>
        <w:ind w:left="213" w:right="235" w:firstLine="0"/>
        <w:jc w:val="both"/>
        <w:rPr>
          <w:sz w:val="26"/>
        </w:rPr>
      </w:pPr>
      <w:r>
        <w:rPr>
          <w:sz w:val="26"/>
        </w:rPr>
        <w:t>Настоящий Договор начинает действовать с момента подписания и действует до исполнения обязательств обеими</w:t>
      </w:r>
      <w:r>
        <w:rPr>
          <w:spacing w:val="-10"/>
          <w:sz w:val="26"/>
        </w:rPr>
        <w:t> </w:t>
      </w:r>
      <w:r>
        <w:rPr>
          <w:sz w:val="26"/>
        </w:rPr>
        <w:t>сторонами.</w:t>
      </w:r>
    </w:p>
    <w:p>
      <w:pPr>
        <w:pStyle w:val="ListParagraph"/>
        <w:numPr>
          <w:ilvl w:val="1"/>
          <w:numId w:val="5"/>
        </w:numPr>
        <w:tabs>
          <w:tab w:pos="922" w:val="left" w:leader="none"/>
        </w:tabs>
        <w:spacing w:line="240" w:lineRule="auto" w:before="0" w:after="0"/>
        <w:ind w:left="213" w:right="227" w:firstLine="0"/>
        <w:jc w:val="both"/>
        <w:rPr>
          <w:sz w:val="26"/>
        </w:rPr>
      </w:pPr>
      <w:r>
        <w:rPr>
          <w:sz w:val="26"/>
        </w:rPr>
        <w:t>В случае возникновения разногласий при выполнении данного Договора стороны руководствуются для их устранения действующим законодательством Российской Федерации.</w:t>
      </w:r>
    </w:p>
    <w:p>
      <w:pPr>
        <w:pStyle w:val="ListParagraph"/>
        <w:numPr>
          <w:ilvl w:val="1"/>
          <w:numId w:val="5"/>
        </w:numPr>
        <w:tabs>
          <w:tab w:pos="922" w:val="left" w:leader="none"/>
        </w:tabs>
        <w:spacing w:line="240" w:lineRule="auto" w:before="0" w:after="0"/>
        <w:ind w:left="213" w:right="228" w:firstLine="0"/>
        <w:jc w:val="both"/>
        <w:rPr>
          <w:sz w:val="26"/>
        </w:rPr>
      </w:pPr>
      <w:r>
        <w:rPr>
          <w:sz w:val="26"/>
        </w:rPr>
        <w:t>Данный Договор составлен в двух экземплярах – по одному для каждой из сторон, имеющих одинаковую юридическую силу, и является основанием для проведения взаимных расчетов и платежей между</w:t>
      </w:r>
      <w:r>
        <w:rPr>
          <w:spacing w:val="-14"/>
          <w:sz w:val="26"/>
        </w:rPr>
        <w:t> </w:t>
      </w:r>
      <w:r>
        <w:rPr>
          <w:sz w:val="26"/>
        </w:rPr>
        <w:t>сторонами.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5"/>
        </w:numPr>
        <w:tabs>
          <w:tab w:pos="2928" w:val="left" w:leader="none"/>
          <w:tab w:pos="2929" w:val="left" w:leader="none"/>
        </w:tabs>
        <w:spacing w:line="240" w:lineRule="auto" w:before="0" w:after="0"/>
        <w:ind w:left="2928" w:right="0" w:hanging="721"/>
        <w:jc w:val="left"/>
        <w:rPr>
          <w:sz w:val="28"/>
        </w:rPr>
      </w:pPr>
      <w:r>
        <w:rPr/>
        <w:t>Юридические адреса и банковские</w:t>
      </w:r>
      <w:r>
        <w:rPr>
          <w:spacing w:val="-12"/>
        </w:rPr>
        <w:t> </w:t>
      </w:r>
      <w:r>
        <w:rPr/>
        <w:t>реквизиты</w:t>
      </w:r>
    </w:p>
    <w:p>
      <w:pPr>
        <w:pStyle w:val="BodyText"/>
        <w:spacing w:before="7"/>
        <w:rPr>
          <w:b/>
          <w:sz w:val="25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2"/>
        <w:gridCol w:w="5211"/>
      </w:tblGrid>
      <w:tr>
        <w:trPr>
          <w:trHeight w:val="610" w:hRule="exact"/>
        </w:trPr>
        <w:tc>
          <w:tcPr>
            <w:tcW w:w="5212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Исполнитель</w:t>
            </w:r>
          </w:p>
        </w:tc>
        <w:tc>
          <w:tcPr>
            <w:tcW w:w="5211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Заказчик</w:t>
            </w:r>
          </w:p>
        </w:tc>
      </w:tr>
      <w:tr>
        <w:trPr>
          <w:trHeight w:val="3574" w:hRule="exact"/>
        </w:trPr>
        <w:tc>
          <w:tcPr>
            <w:tcW w:w="5212" w:type="dxa"/>
          </w:tcPr>
          <w:p>
            <w:pPr>
              <w:pStyle w:val="TableParagraph"/>
              <w:ind w:right="1301"/>
              <w:rPr>
                <w:sz w:val="24"/>
              </w:rPr>
            </w:pPr>
            <w:r>
              <w:rPr>
                <w:sz w:val="24"/>
              </w:rPr>
              <w:t>ООО "Предприятие "Новая техника" Юридический адрес:</w:t>
            </w:r>
          </w:p>
          <w:p>
            <w:pPr>
              <w:pStyle w:val="TableParagraph"/>
              <w:spacing w:before="8"/>
              <w:ind w:right="593"/>
              <w:rPr>
                <w:sz w:val="24"/>
              </w:rPr>
            </w:pPr>
            <w:r>
              <w:rPr>
                <w:sz w:val="24"/>
              </w:rPr>
              <w:t>443013, г Самара, пр-т Карла Маркса, 24-76 ИНН/КПП 6315509410/631501001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Р/с 40702810900003645567</w:t>
            </w:r>
          </w:p>
          <w:p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в Приволжском филиале АО «Банк Интеза» г. Нижний Новгород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БИК 042202841</w:t>
            </w:r>
          </w:p>
          <w:p>
            <w:pPr>
              <w:pStyle w:val="TableParagraph"/>
              <w:ind w:right="2329"/>
              <w:rPr>
                <w:sz w:val="24"/>
              </w:rPr>
            </w:pPr>
            <w:r>
              <w:rPr>
                <w:sz w:val="24"/>
              </w:rPr>
              <w:t>к/с 30101810500000000841 ОКПО 11005064</w:t>
            </w:r>
          </w:p>
          <w:p>
            <w:pPr>
              <w:pStyle w:val="TableParagraph"/>
              <w:ind w:right="2840"/>
              <w:rPr>
                <w:sz w:val="24"/>
              </w:rPr>
            </w:pPr>
            <w:r>
              <w:rPr>
                <w:sz w:val="24"/>
              </w:rPr>
              <w:t>ОКАТО 36401000000 ОГРН 1026300964821</w:t>
            </w:r>
          </w:p>
        </w:tc>
        <w:tc>
          <w:tcPr>
            <w:tcW w:w="5211" w:type="dxa"/>
          </w:tcPr>
          <w:p>
            <w:pPr/>
          </w:p>
        </w:tc>
      </w:tr>
      <w:tr>
        <w:trPr>
          <w:trHeight w:val="1853" w:hRule="exact"/>
        </w:trPr>
        <w:tc>
          <w:tcPr>
            <w:tcW w:w="521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Директор ООО «Предприятие</w:t>
            </w:r>
          </w:p>
          <w:p>
            <w:pPr>
              <w:pStyle w:val="TableParagraph"/>
              <w:spacing w:before="1" w:after="3"/>
              <w:rPr>
                <w:sz w:val="22"/>
              </w:rPr>
            </w:pPr>
            <w:r>
              <w:rPr>
                <w:sz w:val="22"/>
              </w:rPr>
              <w:t>«Новая техника»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94390" cy="525779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390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tabs>
                <w:tab w:pos="2246" w:val="left" w:leader="none"/>
              </w:tabs>
              <w:ind w:right="170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Н.М.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Боргест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МП</w:t>
            </w:r>
          </w:p>
        </w:tc>
        <w:tc>
          <w:tcPr>
            <w:tcW w:w="5211" w:type="dxa"/>
          </w:tcPr>
          <w:p>
            <w:pPr/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245"/>
        <w:ind w:right="228"/>
        <w:jc w:val="right"/>
      </w:pPr>
      <w:r>
        <w:rPr/>
        <w:drawing>
          <wp:anchor distT="0" distB="0" distL="0" distR="0" allowOverlap="1" layoutInCell="1" locked="0" behindDoc="1" simplePos="0" relativeHeight="268429487">
            <wp:simplePos x="0" y="0"/>
            <wp:positionH relativeFrom="page">
              <wp:posOffset>2454275</wp:posOffset>
            </wp:positionH>
            <wp:positionV relativeFrom="paragraph">
              <wp:posOffset>-1254166</wp:posOffset>
            </wp:positionV>
            <wp:extent cx="1487804" cy="149415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4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Приложение № 1</w:t>
      </w:r>
    </w:p>
    <w:p>
      <w:pPr>
        <w:pStyle w:val="BodyText"/>
        <w:spacing w:before="7"/>
      </w:pPr>
    </w:p>
    <w:p>
      <w:pPr>
        <w:pStyle w:val="Heading1"/>
        <w:ind w:left="3616" w:right="3633"/>
        <w:jc w:val="center"/>
      </w:pPr>
      <w:r>
        <w:rPr/>
        <w:t>Список докладов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3260"/>
        <w:gridCol w:w="5920"/>
      </w:tblGrid>
      <w:tr>
        <w:trPr>
          <w:trHeight w:val="307" w:hRule="exact"/>
        </w:trPr>
        <w:tc>
          <w:tcPr>
            <w:tcW w:w="1244" w:type="dxa"/>
          </w:tcPr>
          <w:p>
            <w:pPr>
              <w:pStyle w:val="TableParagraph"/>
              <w:spacing w:line="299" w:lineRule="exact"/>
              <w:ind w:left="452" w:right="4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ID</w:t>
            </w:r>
          </w:p>
        </w:tc>
        <w:tc>
          <w:tcPr>
            <w:tcW w:w="3260" w:type="dxa"/>
          </w:tcPr>
          <w:p>
            <w:pPr>
              <w:pStyle w:val="TableParagraph"/>
              <w:spacing w:line="299" w:lineRule="exact"/>
              <w:ind w:left="1138" w:right="1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Авторы</w:t>
            </w:r>
          </w:p>
        </w:tc>
        <w:tc>
          <w:tcPr>
            <w:tcW w:w="5920" w:type="dxa"/>
          </w:tcPr>
          <w:p>
            <w:pPr>
              <w:pStyle w:val="TableParagraph"/>
              <w:spacing w:line="299" w:lineRule="exact"/>
              <w:ind w:left="2374" w:right="23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</w:p>
        </w:tc>
      </w:tr>
      <w:tr>
        <w:trPr>
          <w:trHeight w:val="310" w:hRule="exact"/>
        </w:trPr>
        <w:tc>
          <w:tcPr>
            <w:tcW w:w="1244" w:type="dxa"/>
          </w:tcPr>
          <w:p>
            <w:pPr/>
          </w:p>
        </w:tc>
        <w:tc>
          <w:tcPr>
            <w:tcW w:w="3260" w:type="dxa"/>
          </w:tcPr>
          <w:p>
            <w:pPr/>
          </w:p>
        </w:tc>
        <w:tc>
          <w:tcPr>
            <w:tcW w:w="5920" w:type="dxa"/>
          </w:tcPr>
          <w:p>
            <w:pPr/>
          </w:p>
        </w:tc>
      </w:tr>
      <w:tr>
        <w:trPr>
          <w:trHeight w:val="310" w:hRule="exact"/>
        </w:trPr>
        <w:tc>
          <w:tcPr>
            <w:tcW w:w="1244" w:type="dxa"/>
          </w:tcPr>
          <w:p>
            <w:pPr/>
          </w:p>
        </w:tc>
        <w:tc>
          <w:tcPr>
            <w:tcW w:w="3260" w:type="dxa"/>
          </w:tcPr>
          <w:p>
            <w:pPr/>
          </w:p>
        </w:tc>
        <w:tc>
          <w:tcPr>
            <w:tcW w:w="5920" w:type="dxa"/>
          </w:tcPr>
          <w:p>
            <w:pPr/>
          </w:p>
        </w:tc>
      </w:tr>
      <w:tr>
        <w:trPr>
          <w:trHeight w:val="310" w:hRule="exact"/>
        </w:trPr>
        <w:tc>
          <w:tcPr>
            <w:tcW w:w="1244" w:type="dxa"/>
          </w:tcPr>
          <w:p>
            <w:pPr/>
          </w:p>
        </w:tc>
        <w:tc>
          <w:tcPr>
            <w:tcW w:w="3260" w:type="dxa"/>
          </w:tcPr>
          <w:p>
            <w:pPr/>
          </w:p>
        </w:tc>
        <w:tc>
          <w:tcPr>
            <w:tcW w:w="5920" w:type="dxa"/>
          </w:tcPr>
          <w:p>
            <w:pPr/>
          </w:p>
        </w:tc>
      </w:tr>
      <w:tr>
        <w:trPr>
          <w:trHeight w:val="307" w:hRule="exact"/>
        </w:trPr>
        <w:tc>
          <w:tcPr>
            <w:tcW w:w="1244" w:type="dxa"/>
          </w:tcPr>
          <w:p>
            <w:pPr/>
          </w:p>
        </w:tc>
        <w:tc>
          <w:tcPr>
            <w:tcW w:w="3260" w:type="dxa"/>
          </w:tcPr>
          <w:p>
            <w:pPr/>
          </w:p>
        </w:tc>
        <w:tc>
          <w:tcPr>
            <w:tcW w:w="5920" w:type="dxa"/>
          </w:tcPr>
          <w:p>
            <w:pPr/>
          </w:p>
        </w:tc>
      </w:tr>
    </w:tbl>
    <w:p>
      <w:pPr>
        <w:spacing w:after="0"/>
        <w:sectPr>
          <w:pgSz w:w="11910" w:h="16840"/>
          <w:pgMar w:top="1080" w:bottom="280" w:left="920" w:right="340"/>
        </w:sectPr>
      </w:pPr>
    </w:p>
    <w:p>
      <w:pPr>
        <w:pStyle w:val="BodyText"/>
        <w:spacing w:before="60"/>
        <w:ind w:right="226"/>
        <w:jc w:val="right"/>
      </w:pPr>
      <w:r>
        <w:rPr/>
        <w:pict>
          <v:group style="position:absolute;margin-left:56.650002pt;margin-top:619.75pt;width:250.35pt;height:117.65pt;mso-position-horizontal-relative:page;mso-position-vertical-relative:page;z-index:-5944" coordorigin="1133,12395" coordsize="5007,2353">
            <v:shape style="position:absolute;left:3797;top:12395;width:2343;height:2353" type="#_x0000_t75" stroked="false">
              <v:imagedata r:id="rId6" o:title=""/>
            </v:shape>
            <v:shape style="position:absolute;left:1133;top:13039;width:2709;height:835" type="#_x0000_t75" stroked="false">
              <v:imagedata r:id="rId5" o:title=""/>
            </v:shape>
            <w10:wrap type="none"/>
          </v:group>
        </w:pict>
      </w:r>
      <w:r>
        <w:rPr/>
        <w:t>Приложение № 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6"/>
        <w:ind w:left="3617" w:right="3633"/>
        <w:jc w:val="center"/>
      </w:pPr>
      <w:r>
        <w:rPr/>
        <w:t>АКТ ОКАЗАННЫХ УСЛУГ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tabs>
          <w:tab w:pos="5322" w:val="left" w:leader="none"/>
          <w:tab w:pos="5522" w:val="left" w:leader="none"/>
          <w:tab w:pos="6353" w:val="left" w:leader="none"/>
          <w:tab w:pos="7840" w:val="left" w:leader="none"/>
        </w:tabs>
        <w:spacing w:before="89"/>
        <w:ind w:left="2260"/>
      </w:pPr>
      <w:r>
        <w:rPr/>
        <w:t>по Договору</w:t>
      </w:r>
      <w:r>
        <w:rPr>
          <w:spacing w:val="-5"/>
        </w:rPr>
        <w:t> </w:t>
      </w:r>
      <w:r>
        <w:rPr/>
        <w:t>№ </w:t>
      </w:r>
      <w:r>
        <w:rPr>
          <w:spacing w:val="1"/>
        </w:rPr>
        <w:t> </w:t>
      </w:r>
      <w:r>
        <w:rPr/>
        <w:t>_</w:t>
      </w:r>
      <w:r>
        <w:rPr>
          <w:u w:val="single"/>
        </w:rPr>
        <w:t> </w:t>
        <w:tab/>
      </w:r>
      <w:r>
        <w:rPr/>
        <w:tab/>
        <w:t>от</w:t>
      </w:r>
      <w:r>
        <w:rPr>
          <w:spacing w:val="2"/>
        </w:rPr>
        <w:t> </w:t>
      </w:r>
      <w:r>
        <w:rPr>
          <w:spacing w:val="-3"/>
        </w:rPr>
        <w:t>«</w:t>
      </w:r>
      <w:r>
        <w:rPr>
          <w:spacing w:val="-3"/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2019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5931" w:val="left" w:leader="none"/>
          <w:tab w:pos="6247" w:val="left" w:leader="none"/>
        </w:tabs>
        <w:spacing w:before="89"/>
        <w:ind w:left="213" w:right="230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_,именуемый в</w:t>
      </w:r>
      <w:r>
        <w:rPr>
          <w:spacing w:val="-3"/>
        </w:rPr>
        <w:t> </w:t>
      </w:r>
      <w:r>
        <w:rPr/>
        <w:t>дальнейшем</w:t>
      </w:r>
      <w:r>
        <w:rPr>
          <w:spacing w:val="-1"/>
        </w:rPr>
        <w:t> </w:t>
      </w:r>
      <w:r>
        <w:rPr/>
        <w:t>«Заказчик»,</w:t>
      </w:r>
      <w:r>
        <w:rPr>
          <w:w w:val="99"/>
        </w:rPr>
        <w:t> </w:t>
      </w:r>
      <w:r>
        <w:rPr/>
        <w:t>в    </w:t>
      </w:r>
      <w:r>
        <w:rPr>
          <w:spacing w:val="28"/>
        </w:rPr>
        <w:t> </w:t>
      </w:r>
      <w:r>
        <w:rPr/>
        <w:t>лице</w:t>
      </w:r>
      <w:r>
        <w:rPr>
          <w:u w:val="single"/>
        </w:rPr>
        <w:t> </w:t>
        <w:tab/>
        <w:tab/>
      </w:r>
      <w:r>
        <w:rPr/>
        <w:t>,     действующего     на     </w:t>
      </w:r>
      <w:r>
        <w:rPr>
          <w:spacing w:val="14"/>
        </w:rPr>
        <w:t> </w:t>
      </w:r>
      <w:r>
        <w:rPr/>
        <w:t>основании</w:t>
      </w:r>
    </w:p>
    <w:p>
      <w:pPr>
        <w:pStyle w:val="BodyText"/>
        <w:tabs>
          <w:tab w:pos="3981" w:val="left" w:leader="none"/>
        </w:tabs>
        <w:spacing w:before="1"/>
        <w:ind w:left="213" w:right="223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.,   с   одной      стороны,   и   ООО</w:t>
      </w:r>
      <w:r>
        <w:rPr>
          <w:spacing w:val="-13"/>
        </w:rPr>
        <w:t> </w:t>
      </w:r>
      <w:r>
        <w:rPr/>
        <w:t>«Предприятие </w:t>
      </w:r>
      <w:r>
        <w:rPr>
          <w:spacing w:val="64"/>
        </w:rPr>
        <w:t> </w:t>
      </w:r>
      <w:r>
        <w:rPr/>
        <w:t>«Новая</w:t>
      </w:r>
      <w:r>
        <w:rPr>
          <w:w w:val="99"/>
        </w:rPr>
        <w:t> </w:t>
      </w:r>
      <w:r>
        <w:rPr/>
        <w:t>техника», именуемое в дальнейшем «Исполнитель», в лице директора Боргеста Николая Михайловича, действующего на основании Устава «Исполнитель», с другой стороны, составили  настоящий  Акт о том,</w:t>
      </w:r>
      <w:r>
        <w:rPr>
          <w:spacing w:val="-8"/>
        </w:rPr>
        <w:t> </w:t>
      </w:r>
      <w:r>
        <w:rPr/>
        <w:t>что: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  <w:tab w:pos="10175" w:val="left" w:leader="none"/>
        </w:tabs>
        <w:spacing w:line="298" w:lineRule="exact" w:before="1" w:after="0"/>
        <w:ind w:left="213" w:right="0" w:hanging="13"/>
        <w:jc w:val="both"/>
        <w:rPr>
          <w:sz w:val="26"/>
        </w:rPr>
      </w:pPr>
      <w:r>
        <w:rPr>
          <w:sz w:val="26"/>
        </w:rPr>
        <w:t>Исполнитель   оказал   услуги  в  соответствии   с </w:t>
      </w:r>
      <w:r>
        <w:rPr>
          <w:spacing w:val="6"/>
          <w:sz w:val="26"/>
        </w:rPr>
        <w:t> </w:t>
      </w:r>
      <w:r>
        <w:rPr>
          <w:sz w:val="26"/>
        </w:rPr>
        <w:t>Договором </w:t>
      </w:r>
      <w:r>
        <w:rPr>
          <w:spacing w:val="33"/>
          <w:sz w:val="26"/>
        </w:rPr>
        <w:t> </w:t>
      </w:r>
      <w:r>
        <w:rPr>
          <w:sz w:val="26"/>
        </w:rPr>
        <w:t>№</w:t>
        <w:tab/>
        <w:t>от</w:t>
      </w:r>
    </w:p>
    <w:p>
      <w:pPr>
        <w:tabs>
          <w:tab w:pos="2031" w:val="left" w:leader="none"/>
        </w:tabs>
        <w:spacing w:before="0"/>
        <w:ind w:left="213" w:right="228" w:firstLine="0"/>
        <w:jc w:val="both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_,    в  период  с  21 по  24 мая 2019  г.  обеспечил </w:t>
      </w:r>
      <w:r>
        <w:rPr>
          <w:spacing w:val="29"/>
          <w:sz w:val="26"/>
        </w:rPr>
        <w:t> </w:t>
      </w:r>
      <w:r>
        <w:rPr>
          <w:sz w:val="26"/>
        </w:rPr>
        <w:t>участие </w:t>
      </w:r>
      <w:r>
        <w:rPr>
          <w:spacing w:val="4"/>
          <w:sz w:val="26"/>
        </w:rPr>
        <w:t> </w:t>
      </w:r>
      <w:r>
        <w:rPr>
          <w:sz w:val="26"/>
        </w:rPr>
        <w:t>представителей</w:t>
      </w:r>
      <w:r>
        <w:rPr>
          <w:w w:val="99"/>
          <w:sz w:val="26"/>
        </w:rPr>
        <w:t> </w:t>
      </w:r>
      <w:r>
        <w:rPr>
          <w:sz w:val="26"/>
        </w:rPr>
        <w:t>Заказчика </w:t>
      </w:r>
      <w:r>
        <w:rPr>
          <w:i/>
          <w:sz w:val="26"/>
        </w:rPr>
        <w:t>(Просто Заказчика, если договор с физ. лицом) </w:t>
      </w:r>
      <w:r>
        <w:rPr>
          <w:sz w:val="26"/>
        </w:rPr>
        <w:t>в</w:t>
      </w:r>
      <w:r>
        <w:rPr>
          <w:spacing w:val="-15"/>
          <w:sz w:val="26"/>
        </w:rPr>
        <w:t> </w:t>
      </w:r>
      <w:r>
        <w:rPr>
          <w:sz w:val="26"/>
        </w:rPr>
        <w:t>Конференции.</w:t>
      </w:r>
    </w:p>
    <w:p>
      <w:pPr>
        <w:pStyle w:val="ListParagraph"/>
        <w:numPr>
          <w:ilvl w:val="0"/>
          <w:numId w:val="6"/>
        </w:numPr>
        <w:tabs>
          <w:tab w:pos="987" w:val="left" w:leader="none"/>
          <w:tab w:pos="9557" w:val="left" w:leader="none"/>
        </w:tabs>
        <w:spacing w:line="240" w:lineRule="auto" w:before="2" w:after="0"/>
        <w:ind w:left="213" w:right="227" w:hanging="13"/>
        <w:jc w:val="both"/>
        <w:rPr>
          <w:sz w:val="26"/>
        </w:rPr>
      </w:pPr>
      <w:r>
        <w:rPr>
          <w:sz w:val="26"/>
        </w:rPr>
        <w:t>Общая стоимость оказанных</w:t>
      </w:r>
      <w:r>
        <w:rPr>
          <w:spacing w:val="37"/>
          <w:sz w:val="26"/>
        </w:rPr>
        <w:t> </w:t>
      </w:r>
      <w:r>
        <w:rPr>
          <w:sz w:val="26"/>
        </w:rPr>
        <w:t>услуг</w:t>
      </w:r>
      <w:r>
        <w:rPr>
          <w:spacing w:val="11"/>
          <w:sz w:val="26"/>
        </w:rPr>
        <w:t> </w:t>
      </w:r>
      <w:r>
        <w:rPr>
          <w:sz w:val="26"/>
        </w:rPr>
        <w:t>составляет</w:t>
      </w:r>
      <w:r>
        <w:rPr>
          <w:sz w:val="26"/>
          <w:u w:val="single"/>
        </w:rPr>
        <w:t> </w:t>
        <w:tab/>
      </w:r>
      <w:r>
        <w:rPr>
          <w:sz w:val="26"/>
        </w:rPr>
        <w:t>рублей, НДС не предусмотрен, согласно статье 346.11, гл. 26.2 НК РФ. Оплата произведена в полном</w:t>
      </w:r>
      <w:r>
        <w:rPr>
          <w:spacing w:val="-6"/>
          <w:sz w:val="26"/>
        </w:rPr>
        <w:t> </w:t>
      </w:r>
      <w:r>
        <w:rPr>
          <w:sz w:val="26"/>
        </w:rPr>
        <w:t>объеме.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</w:tabs>
        <w:spacing w:line="298" w:lineRule="exact" w:before="0" w:after="0"/>
        <w:ind w:left="921" w:right="0" w:hanging="721"/>
        <w:jc w:val="both"/>
        <w:rPr>
          <w:sz w:val="26"/>
        </w:rPr>
      </w:pPr>
      <w:r>
        <w:rPr>
          <w:sz w:val="26"/>
        </w:rPr>
        <w:t>Качество оказанных услуг соответствует условиям</w:t>
      </w:r>
      <w:r>
        <w:rPr>
          <w:spacing w:val="-10"/>
          <w:sz w:val="26"/>
        </w:rPr>
        <w:t> </w:t>
      </w:r>
      <w:r>
        <w:rPr>
          <w:sz w:val="26"/>
        </w:rPr>
        <w:t>Договора.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</w:tabs>
        <w:spacing w:line="240" w:lineRule="auto" w:before="1" w:after="0"/>
        <w:ind w:left="921" w:right="0" w:hanging="721"/>
        <w:jc w:val="both"/>
        <w:rPr>
          <w:sz w:val="26"/>
        </w:rPr>
      </w:pPr>
      <w:r>
        <w:rPr>
          <w:sz w:val="26"/>
        </w:rPr>
        <w:t>Заказчик к Исполнителю претензий не</w:t>
      </w:r>
      <w:r>
        <w:rPr>
          <w:spacing w:val="-13"/>
          <w:sz w:val="26"/>
        </w:rPr>
        <w:t> </w:t>
      </w:r>
      <w:r>
        <w:rPr>
          <w:sz w:val="26"/>
        </w:rPr>
        <w:t>имеет.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2"/>
        <w:gridCol w:w="5211"/>
      </w:tblGrid>
      <w:tr>
        <w:trPr>
          <w:trHeight w:val="608" w:hRule="exact"/>
        </w:trPr>
        <w:tc>
          <w:tcPr>
            <w:tcW w:w="5212" w:type="dxa"/>
          </w:tcPr>
          <w:p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Исполнитель</w:t>
            </w:r>
          </w:p>
        </w:tc>
        <w:tc>
          <w:tcPr>
            <w:tcW w:w="5211" w:type="dxa"/>
          </w:tcPr>
          <w:p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Заказчик</w:t>
            </w:r>
          </w:p>
        </w:tc>
      </w:tr>
      <w:tr>
        <w:trPr>
          <w:trHeight w:val="3577" w:hRule="exact"/>
        </w:trPr>
        <w:tc>
          <w:tcPr>
            <w:tcW w:w="5212" w:type="dxa"/>
          </w:tcPr>
          <w:p>
            <w:pPr>
              <w:pStyle w:val="TableParagraph"/>
              <w:ind w:right="1301"/>
              <w:rPr>
                <w:sz w:val="24"/>
              </w:rPr>
            </w:pPr>
            <w:r>
              <w:rPr>
                <w:sz w:val="24"/>
              </w:rPr>
              <w:t>ООО "Предприятие "Новая техника" Юридический адрес:</w:t>
            </w:r>
          </w:p>
          <w:p>
            <w:pPr>
              <w:pStyle w:val="TableParagraph"/>
              <w:spacing w:before="5"/>
              <w:ind w:right="593"/>
              <w:rPr>
                <w:sz w:val="24"/>
              </w:rPr>
            </w:pPr>
            <w:r>
              <w:rPr>
                <w:sz w:val="24"/>
              </w:rPr>
              <w:t>443013, г Самара, пр-т Карла Маркса, 24-76 ИНН/КПП 6315509410/631501001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Р/с 40702810900003645567</w:t>
            </w:r>
          </w:p>
          <w:p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в Приволжском филиале АО «Банк Интеза» г. Нижний Новгород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БИК 042202841</w:t>
            </w:r>
          </w:p>
          <w:p>
            <w:pPr>
              <w:pStyle w:val="TableParagraph"/>
              <w:ind w:right="2329"/>
              <w:rPr>
                <w:sz w:val="24"/>
              </w:rPr>
            </w:pPr>
            <w:r>
              <w:rPr>
                <w:sz w:val="24"/>
              </w:rPr>
              <w:t>к/с 30101810500000000841 ОКПО 11005064</w:t>
            </w:r>
          </w:p>
          <w:p>
            <w:pPr>
              <w:pStyle w:val="TableParagraph"/>
              <w:ind w:right="2840"/>
              <w:rPr>
                <w:sz w:val="24"/>
              </w:rPr>
            </w:pPr>
            <w:r>
              <w:rPr>
                <w:sz w:val="24"/>
              </w:rPr>
              <w:t>ОКАТО 36401000000 ОГРН 1026300964821</w:t>
            </w:r>
          </w:p>
        </w:tc>
        <w:tc>
          <w:tcPr>
            <w:tcW w:w="5211" w:type="dxa"/>
          </w:tcPr>
          <w:p>
            <w:pPr/>
          </w:p>
        </w:tc>
      </w:tr>
      <w:tr>
        <w:trPr>
          <w:trHeight w:val="1858" w:hRule="exact"/>
        </w:trPr>
        <w:tc>
          <w:tcPr>
            <w:tcW w:w="5212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Директор ООО «Предприятие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«Новая техника»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2246" w:val="left" w:leader="none"/>
              </w:tabs>
              <w:ind w:right="170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Н.М.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Боргест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МП</w:t>
            </w:r>
          </w:p>
        </w:tc>
        <w:tc>
          <w:tcPr>
            <w:tcW w:w="5211" w:type="dxa"/>
          </w:tcPr>
          <w:p>
            <w:pPr/>
          </w:p>
        </w:tc>
      </w:tr>
    </w:tbl>
    <w:sectPr>
      <w:pgSz w:w="11910" w:h="16840"/>
      <w:pgMar w:top="480" w:bottom="280" w:left="9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213" w:hanging="72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262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5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7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0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3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5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1" w:hanging="721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13" w:hanging="708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" w:hanging="70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2305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7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5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8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1" w:hanging="708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13" w:hanging="708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70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540" w:hanging="428"/>
      </w:pPr>
      <w:rPr>
        <w:rFonts w:hint="default" w:ascii="Wingdings" w:hAnsi="Wingdings" w:eastAsia="Wingdings" w:cs="Wingdings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528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5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4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1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0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9" w:hanging="428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21" w:hanging="708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70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2741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1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4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5" w:hanging="70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3" w:hanging="708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70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5" w:hanging="708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5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540" w:hanging="42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2019-03-01T12:09:44Z</dcterms:created>
  <dcterms:modified xsi:type="dcterms:W3CDTF">2019-03-01T12:09:44Z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2019-03-01T00:00:00Z</vt:filetime>
  </property>
</Properties>
</file>