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4F" w:rsidRPr="00EA124C" w:rsidRDefault="00B75086" w:rsidP="00CD1B4F">
      <w:pPr>
        <w:pStyle w:val="a7"/>
        <w:rPr>
          <w:lang w:val="ru-RU"/>
        </w:rPr>
      </w:pPr>
      <w:r w:rsidRPr="00B75086">
        <w:rPr>
          <w:lang w:val="ru-RU"/>
        </w:rPr>
        <w:t xml:space="preserve">Правила оформления русскоязычных трудов </w:t>
      </w:r>
    </w:p>
    <w:p w:rsidR="003C4648" w:rsidRPr="00EA124C" w:rsidRDefault="003C4648" w:rsidP="003C4648">
      <w:pPr>
        <w:ind w:firstLine="0"/>
        <w:rPr>
          <w:lang w:val="ru-RU"/>
        </w:rPr>
      </w:pPr>
    </w:p>
    <w:p w:rsidR="00520F5C" w:rsidRPr="00B75086" w:rsidRDefault="00B75086" w:rsidP="003C4648">
      <w:pPr>
        <w:ind w:firstLine="0"/>
        <w:rPr>
          <w:position w:val="8"/>
          <w:sz w:val="24"/>
          <w:szCs w:val="24"/>
          <w:lang w:val="ru-RU"/>
        </w:rPr>
      </w:pPr>
      <w:r>
        <w:rPr>
          <w:color w:val="7F7F7F"/>
          <w:sz w:val="24"/>
          <w:szCs w:val="24"/>
          <w:lang w:val="ru-RU"/>
        </w:rPr>
        <w:t>Е.С.</w:t>
      </w:r>
      <w:r w:rsidR="00B724CB">
        <w:rPr>
          <w:color w:val="7F7F7F"/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Козлова</w:t>
      </w:r>
      <w:r w:rsidRPr="00B75086">
        <w:rPr>
          <w:i/>
          <w:iCs/>
          <w:sz w:val="24"/>
          <w:szCs w:val="24"/>
          <w:vertAlign w:val="superscript"/>
          <w:lang w:val="ru-RU"/>
        </w:rPr>
        <w:t>1</w:t>
      </w:r>
      <w:r w:rsidR="003C4648" w:rsidRPr="00EA124C">
        <w:rPr>
          <w:i/>
          <w:iCs/>
          <w:sz w:val="24"/>
          <w:szCs w:val="24"/>
          <w:vertAlign w:val="superscript"/>
          <w:lang w:val="ru-RU"/>
        </w:rPr>
        <w:t>,</w:t>
      </w:r>
      <w:r w:rsidRPr="00B75086">
        <w:rPr>
          <w:i/>
          <w:iCs/>
          <w:sz w:val="24"/>
          <w:szCs w:val="24"/>
          <w:vertAlign w:val="superscript"/>
          <w:lang w:val="ru-RU"/>
        </w:rPr>
        <w:t>2</w:t>
      </w:r>
      <w:r w:rsidR="00520F5C" w:rsidRPr="00EA124C">
        <w:rPr>
          <w:sz w:val="24"/>
          <w:szCs w:val="24"/>
          <w:lang w:val="ru-RU"/>
        </w:rPr>
        <w:t xml:space="preserve">, </w:t>
      </w:r>
      <w:r>
        <w:rPr>
          <w:color w:val="7F7F7F"/>
          <w:sz w:val="24"/>
          <w:szCs w:val="24"/>
          <w:lang w:val="ru-RU"/>
        </w:rPr>
        <w:t>Д.В.</w:t>
      </w:r>
      <w:r w:rsidR="00B724CB">
        <w:rPr>
          <w:color w:val="7F7F7F"/>
          <w:sz w:val="24"/>
          <w:szCs w:val="24"/>
          <w:lang w:val="ru-RU"/>
        </w:rPr>
        <w:t> </w:t>
      </w:r>
      <w:r>
        <w:rPr>
          <w:sz w:val="24"/>
          <w:szCs w:val="24"/>
          <w:lang w:val="ru-RU"/>
        </w:rPr>
        <w:t>Кудряшов</w:t>
      </w:r>
      <w:r w:rsidRPr="00B75086">
        <w:rPr>
          <w:i/>
          <w:sz w:val="24"/>
          <w:szCs w:val="24"/>
          <w:vertAlign w:val="superscript"/>
          <w:lang w:val="ru-RU"/>
        </w:rPr>
        <w:t>2</w:t>
      </w:r>
    </w:p>
    <w:p w:rsidR="003C4648" w:rsidRPr="00EA124C" w:rsidRDefault="003C4648" w:rsidP="003C4648">
      <w:pPr>
        <w:rPr>
          <w:sz w:val="20"/>
          <w:szCs w:val="20"/>
          <w:lang w:val="ru-RU"/>
        </w:rPr>
      </w:pPr>
    </w:p>
    <w:p w:rsidR="009C7FFC" w:rsidRPr="00B75086" w:rsidRDefault="00B724CB" w:rsidP="00B724CB">
      <w:pPr>
        <w:pStyle w:val="University"/>
        <w:numPr>
          <w:ilvl w:val="0"/>
          <w:numId w:val="0"/>
        </w:numPr>
        <w:rPr>
          <w:lang w:val="ru-RU"/>
        </w:rPr>
      </w:pPr>
      <w:r w:rsidRPr="00B724CB">
        <w:rPr>
          <w:vertAlign w:val="superscript"/>
          <w:lang w:val="ru-RU"/>
        </w:rPr>
        <w:t>1</w:t>
      </w:r>
      <w:r w:rsidR="009C7FFC" w:rsidRPr="00B75086">
        <w:rPr>
          <w:lang w:val="ru-RU"/>
        </w:rPr>
        <w:t>Институт систем обработки изображений - филиал ФНИЦ «Кристаллография и фотоника» РАН, Молодогвардейская 151, Самара, Россия, 443001</w:t>
      </w:r>
    </w:p>
    <w:p w:rsidR="009C7FFC" w:rsidRPr="00984F28" w:rsidRDefault="00B724CB" w:rsidP="00B724CB">
      <w:pPr>
        <w:pStyle w:val="University"/>
        <w:numPr>
          <w:ilvl w:val="0"/>
          <w:numId w:val="0"/>
        </w:numPr>
        <w:rPr>
          <w:lang w:val="ru-RU"/>
        </w:rPr>
      </w:pPr>
      <w:r>
        <w:rPr>
          <w:vertAlign w:val="superscript"/>
          <w:lang w:val="ru-RU"/>
        </w:rPr>
        <w:t>2</w:t>
      </w:r>
      <w:r w:rsidR="009C7FFC">
        <w:rPr>
          <w:lang w:val="ru-RU"/>
        </w:rPr>
        <w:t>Самарский национальный исследовательский университет им. академика С.П. Королева, Московское шоссе 34А, Самара, Россия, 443086</w:t>
      </w:r>
      <w:r w:rsidR="009C7FFC" w:rsidRPr="00984F28">
        <w:rPr>
          <w:lang w:val="ru-RU"/>
        </w:rPr>
        <w:t xml:space="preserve"> </w:t>
      </w:r>
    </w:p>
    <w:p w:rsidR="005F42E4" w:rsidRPr="00984F28" w:rsidRDefault="005F42E4" w:rsidP="005F42E4">
      <w:pPr>
        <w:ind w:left="284" w:firstLine="0"/>
        <w:rPr>
          <w:lang w:val="ru-RU"/>
        </w:rPr>
      </w:pPr>
    </w:p>
    <w:p w:rsidR="00520F5C" w:rsidRPr="00A2059E" w:rsidRDefault="00984F28" w:rsidP="00785680">
      <w:pPr>
        <w:pStyle w:val="AbstractTitle"/>
        <w:rPr>
          <w:lang w:val="ru-RU"/>
        </w:rPr>
      </w:pPr>
      <w:r w:rsidRPr="00A2059E">
        <w:rPr>
          <w:lang w:val="ru-RU"/>
        </w:rPr>
        <w:t>Аннотация</w:t>
      </w:r>
    </w:p>
    <w:p w:rsidR="003C4648" w:rsidRPr="00A2059E" w:rsidRDefault="009C7FFC" w:rsidP="00785680">
      <w:pPr>
        <w:pStyle w:val="AbstractText"/>
        <w:rPr>
          <w:sz w:val="22"/>
          <w:szCs w:val="22"/>
          <w:lang w:val="ru-RU"/>
        </w:rPr>
      </w:pPr>
      <w:r w:rsidRPr="00A2059E">
        <w:rPr>
          <w:sz w:val="22"/>
          <w:szCs w:val="22"/>
          <w:lang w:val="ru-RU"/>
        </w:rPr>
        <w:t>Все</w:t>
      </w:r>
      <w:r w:rsidR="00EF118C" w:rsidRPr="00A2059E">
        <w:rPr>
          <w:sz w:val="22"/>
          <w:szCs w:val="22"/>
          <w:lang w:val="ru-RU"/>
        </w:rPr>
        <w:t xml:space="preserve"> статьи должны иметь аннотацию. </w:t>
      </w:r>
      <w:r w:rsidRPr="00A2059E">
        <w:rPr>
          <w:sz w:val="22"/>
          <w:szCs w:val="22"/>
          <w:lang w:val="ru-RU"/>
        </w:rPr>
        <w:t xml:space="preserve">Аннотация должна давать читателям представление об основных полученных результатах и выводах. Объем аннотации не должен превышать 200 слов. </w:t>
      </w:r>
    </w:p>
    <w:p w:rsidR="00EF118C" w:rsidRPr="00A2059E" w:rsidRDefault="00EF118C" w:rsidP="00785680">
      <w:pPr>
        <w:pStyle w:val="AbstractTitle"/>
        <w:rPr>
          <w:lang w:val="ru-RU"/>
        </w:rPr>
      </w:pPr>
    </w:p>
    <w:p w:rsidR="00520F5C" w:rsidRPr="00A2059E" w:rsidRDefault="00984F28" w:rsidP="00785680">
      <w:pPr>
        <w:pStyle w:val="AbstractTitle"/>
        <w:rPr>
          <w:lang w:val="ru-RU"/>
        </w:rPr>
      </w:pPr>
      <w:r w:rsidRPr="00A2059E">
        <w:rPr>
          <w:lang w:val="ru-RU"/>
        </w:rPr>
        <w:t>Ключевые слова</w:t>
      </w:r>
    </w:p>
    <w:p w:rsidR="00520F5C" w:rsidRPr="00A2059E" w:rsidRDefault="00984F28" w:rsidP="00785680">
      <w:pPr>
        <w:pStyle w:val="AbstractText"/>
        <w:rPr>
          <w:sz w:val="22"/>
          <w:szCs w:val="22"/>
          <w:lang w:val="ru-RU"/>
        </w:rPr>
      </w:pPr>
      <w:r w:rsidRPr="00A2059E">
        <w:rPr>
          <w:sz w:val="22"/>
          <w:szCs w:val="22"/>
          <w:lang w:val="ru-RU"/>
        </w:rPr>
        <w:t>Ключевые слова</w:t>
      </w:r>
      <w:r w:rsidR="00520F5C" w:rsidRPr="00A2059E">
        <w:rPr>
          <w:sz w:val="22"/>
          <w:szCs w:val="22"/>
          <w:lang w:val="ru-RU"/>
        </w:rPr>
        <w:t xml:space="preserve">, </w:t>
      </w:r>
      <w:r w:rsidRPr="00A2059E">
        <w:rPr>
          <w:sz w:val="22"/>
          <w:szCs w:val="22"/>
          <w:lang w:val="ru-RU"/>
        </w:rPr>
        <w:t xml:space="preserve">через запятую, </w:t>
      </w:r>
      <w:r w:rsidR="009C7FFC" w:rsidRPr="00A2059E">
        <w:rPr>
          <w:sz w:val="22"/>
          <w:szCs w:val="22"/>
          <w:lang w:val="ru-RU"/>
        </w:rPr>
        <w:t>не менее трёх ключевых слов</w:t>
      </w:r>
    </w:p>
    <w:p w:rsidR="00520F5C" w:rsidRPr="00280109" w:rsidRDefault="00984F28" w:rsidP="00785680">
      <w:pPr>
        <w:pStyle w:val="1"/>
      </w:pPr>
      <w:r>
        <w:rPr>
          <w:lang w:val="ru-RU"/>
        </w:rPr>
        <w:t>Введение</w:t>
      </w:r>
    </w:p>
    <w:p w:rsidR="003C4648" w:rsidRDefault="009C7FFC" w:rsidP="00EA03F2">
      <w:pPr>
        <w:rPr>
          <w:lang w:val="ru-RU"/>
        </w:rPr>
      </w:pPr>
      <w:r>
        <w:rPr>
          <w:lang w:val="ru-RU"/>
        </w:rPr>
        <w:t>Эти</w:t>
      </w:r>
      <w:r w:rsidRPr="00121FE1">
        <w:rPr>
          <w:lang w:val="ru-RU"/>
        </w:rPr>
        <w:t xml:space="preserve"> </w:t>
      </w:r>
      <w:r>
        <w:rPr>
          <w:lang w:val="ru-RU"/>
        </w:rPr>
        <w:t>правила</w:t>
      </w:r>
      <w:r w:rsidRPr="00121FE1">
        <w:rPr>
          <w:lang w:val="ru-RU"/>
        </w:rPr>
        <w:t xml:space="preserve"> </w:t>
      </w:r>
      <w:r>
        <w:rPr>
          <w:lang w:val="ru-RU"/>
        </w:rPr>
        <w:t xml:space="preserve">могут быть использованы </w:t>
      </w:r>
      <w:r w:rsidR="00EF118C">
        <w:rPr>
          <w:lang w:val="ru-RU"/>
        </w:rPr>
        <w:t>как</w:t>
      </w:r>
      <w:r w:rsidR="00CD1B4F">
        <w:rPr>
          <w:lang w:val="ru-RU"/>
        </w:rPr>
        <w:t xml:space="preserve"> шаблон для оформления тезисов К</w:t>
      </w:r>
      <w:r w:rsidR="00EF118C">
        <w:rPr>
          <w:lang w:val="ru-RU"/>
        </w:rPr>
        <w:t>онференции</w:t>
      </w:r>
      <w:r>
        <w:rPr>
          <w:lang w:val="ru-RU"/>
        </w:rPr>
        <w:t xml:space="preserve"> </w:t>
      </w:r>
      <w:r w:rsidR="00CD1B4F">
        <w:rPr>
          <w:lang w:val="ru-RU"/>
        </w:rPr>
        <w:t xml:space="preserve">ИТНТ </w:t>
      </w:r>
      <w:r>
        <w:rPr>
          <w:lang w:val="ru-RU"/>
        </w:rPr>
        <w:t xml:space="preserve">с использованием текстового редактора </w:t>
      </w:r>
      <w:r w:rsidRPr="00CE57CF">
        <w:t>Microsoft</w:t>
      </w:r>
      <w:r w:rsidRPr="00121FE1">
        <w:rPr>
          <w:lang w:val="ru-RU"/>
        </w:rPr>
        <w:t xml:space="preserve"> </w:t>
      </w:r>
      <w:r w:rsidRPr="00CE57CF">
        <w:t>Word</w:t>
      </w:r>
      <w:r w:rsidRPr="00121FE1">
        <w:rPr>
          <w:lang w:val="ru-RU"/>
        </w:rPr>
        <w:t>.</w:t>
      </w:r>
      <w:r>
        <w:rPr>
          <w:lang w:val="ru-RU"/>
        </w:rPr>
        <w:t xml:space="preserve"> </w:t>
      </w:r>
      <w:r w:rsidR="00EF118C">
        <w:rPr>
          <w:lang w:val="ru-RU"/>
        </w:rPr>
        <w:t xml:space="preserve">Объём тезисов конференции </w:t>
      </w:r>
      <w:r w:rsidR="00EF118C" w:rsidRPr="00EF118C">
        <w:rPr>
          <w:b/>
          <w:lang w:val="ru-RU"/>
        </w:rPr>
        <w:t>не должен превышать 2 страницы</w:t>
      </w:r>
      <w:r w:rsidR="00EF118C">
        <w:rPr>
          <w:lang w:val="ru-RU"/>
        </w:rPr>
        <w:t>.</w:t>
      </w:r>
      <w:r w:rsidR="00CD1B4F">
        <w:rPr>
          <w:lang w:val="ru-RU"/>
        </w:rPr>
        <w:t xml:space="preserve"> Тезисы должны позволить выявить суть п</w:t>
      </w:r>
      <w:r w:rsidR="00A2059E">
        <w:rPr>
          <w:lang w:val="ru-RU"/>
        </w:rPr>
        <w:t>роведенных исследований и</w:t>
      </w:r>
      <w:r w:rsidR="00CD1B4F">
        <w:rPr>
          <w:lang w:val="ru-RU"/>
        </w:rPr>
        <w:t xml:space="preserve"> провести их экспертную оценку. В тезисах должны присутствовать обязательные части: Введение, Заключение и Литература. </w:t>
      </w:r>
    </w:p>
    <w:p w:rsidR="00982446" w:rsidRPr="00982446" w:rsidRDefault="00A2059E" w:rsidP="00EA03F2">
      <w:pPr>
        <w:rPr>
          <w:lang w:val="ru-RU"/>
        </w:rPr>
      </w:pPr>
      <w:r>
        <w:rPr>
          <w:lang w:val="ru-RU"/>
        </w:rPr>
        <w:t>Для оформления</w:t>
      </w:r>
      <w:r w:rsidR="00982446">
        <w:rPr>
          <w:lang w:val="ru-RU"/>
        </w:rPr>
        <w:t xml:space="preserve"> названия ст</w:t>
      </w:r>
      <w:r>
        <w:rPr>
          <w:lang w:val="ru-RU"/>
        </w:rPr>
        <w:t xml:space="preserve">атьи, заголовков, названия </w:t>
      </w:r>
      <w:r w:rsidR="00982446">
        <w:rPr>
          <w:lang w:val="ru-RU"/>
        </w:rPr>
        <w:t xml:space="preserve">рисунков </w:t>
      </w:r>
      <w:r>
        <w:rPr>
          <w:lang w:val="ru-RU"/>
        </w:rPr>
        <w:t xml:space="preserve">и таблиц </w:t>
      </w:r>
      <w:r w:rsidR="00982446">
        <w:rPr>
          <w:lang w:val="ru-RU"/>
        </w:rPr>
        <w:t xml:space="preserve">должны быть использован шрифт </w:t>
      </w:r>
      <w:r w:rsidR="00982446">
        <w:t>Calibri</w:t>
      </w:r>
      <w:r w:rsidR="009823E1">
        <w:rPr>
          <w:lang w:val="ru-RU"/>
        </w:rPr>
        <w:t xml:space="preserve">, </w:t>
      </w:r>
      <w:r w:rsidR="00B724CB">
        <w:rPr>
          <w:lang w:val="ru-RU"/>
        </w:rPr>
        <w:t>для остального текста</w:t>
      </w:r>
      <w:r w:rsidR="009823E1">
        <w:rPr>
          <w:lang w:val="ru-RU"/>
        </w:rPr>
        <w:t xml:space="preserve"> </w:t>
      </w:r>
      <w:r w:rsidR="009823E1">
        <w:t>Times</w:t>
      </w:r>
      <w:r w:rsidR="009823E1" w:rsidRPr="009823E1">
        <w:rPr>
          <w:lang w:val="ru-RU"/>
        </w:rPr>
        <w:t xml:space="preserve"> </w:t>
      </w:r>
      <w:r w:rsidR="009823E1">
        <w:t>New</w:t>
      </w:r>
      <w:r w:rsidR="009823E1" w:rsidRPr="009823E1">
        <w:rPr>
          <w:lang w:val="ru-RU"/>
        </w:rPr>
        <w:t xml:space="preserve"> </w:t>
      </w:r>
      <w:r w:rsidR="009823E1">
        <w:t>Roman</w:t>
      </w:r>
      <w:r w:rsidR="00982446">
        <w:rPr>
          <w:lang w:val="ru-RU"/>
        </w:rPr>
        <w:t xml:space="preserve">. </w:t>
      </w:r>
      <w:r>
        <w:rPr>
          <w:lang w:val="ru-RU"/>
        </w:rPr>
        <w:t>Кегль применяемый для названия статьи 17 пт, для заголовков 14 пт, остальной текст оформляется кеглем 11 пт.</w:t>
      </w:r>
    </w:p>
    <w:p w:rsidR="00785680" w:rsidRDefault="009C7FFC" w:rsidP="009C7FFC">
      <w:pPr>
        <w:pStyle w:val="1"/>
      </w:pPr>
      <w:r w:rsidRPr="009C7FFC">
        <w:t>Заголовки и подзаголовки</w:t>
      </w:r>
    </w:p>
    <w:p w:rsidR="00785680" w:rsidRPr="009C7FFC" w:rsidRDefault="009823E1" w:rsidP="00785680">
      <w:pPr>
        <w:rPr>
          <w:lang w:val="ru-RU"/>
        </w:rPr>
      </w:pPr>
      <w:r>
        <w:rPr>
          <w:lang w:val="ru-RU"/>
        </w:rPr>
        <w:t>Разделение</w:t>
      </w:r>
      <w:r w:rsidR="009C7FFC" w:rsidRPr="009C7FFC">
        <w:rPr>
          <w:lang w:val="ru-RU"/>
        </w:rPr>
        <w:t xml:space="preserve"> текста не обязательно и оставляется на усмотрение автора.</w:t>
      </w:r>
    </w:p>
    <w:p w:rsidR="00DD4755" w:rsidRDefault="009C7FFC" w:rsidP="00DD4755">
      <w:pPr>
        <w:pStyle w:val="2"/>
      </w:pPr>
      <w:r>
        <w:rPr>
          <w:lang w:val="ru-RU"/>
        </w:rPr>
        <w:t>Нумерация</w:t>
      </w:r>
      <w:r w:rsidR="00982446">
        <w:rPr>
          <w:lang w:val="ru-RU"/>
        </w:rPr>
        <w:t xml:space="preserve"> разделов</w:t>
      </w:r>
    </w:p>
    <w:p w:rsidR="009C7FFC" w:rsidRPr="009C7FFC" w:rsidRDefault="009C7FFC" w:rsidP="009C7FFC">
      <w:pPr>
        <w:rPr>
          <w:lang w:val="ru-RU"/>
        </w:rPr>
      </w:pPr>
      <w:r w:rsidRPr="009C7FFC">
        <w:rPr>
          <w:lang w:val="ru-RU"/>
        </w:rPr>
        <w:t>Секции должны нумероваться с разделением чисел в номере точкой и отделены пробелом от названия заголовка:</w:t>
      </w:r>
    </w:p>
    <w:p w:rsidR="009C7FFC" w:rsidRPr="009C7FFC" w:rsidRDefault="009C7FFC" w:rsidP="009C7FFC">
      <w:pPr>
        <w:pStyle w:val="BulletedList"/>
        <w:ind w:left="284" w:firstLine="0"/>
        <w:rPr>
          <w:lang w:val="ru-RU"/>
        </w:rPr>
      </w:pPr>
      <w:r w:rsidRPr="009C7FFC">
        <w:rPr>
          <w:lang w:val="ru-RU"/>
        </w:rPr>
        <w:t>Заголовки нумеруются как 1</w:t>
      </w:r>
      <w:r w:rsidR="00F000E9">
        <w:rPr>
          <w:lang w:val="ru-RU"/>
        </w:rPr>
        <w:t>.</w:t>
      </w:r>
      <w:r w:rsidRPr="009C7FFC">
        <w:rPr>
          <w:lang w:val="ru-RU"/>
        </w:rPr>
        <w:t>, 2</w:t>
      </w:r>
      <w:r w:rsidR="00F000E9">
        <w:rPr>
          <w:lang w:val="ru-RU"/>
        </w:rPr>
        <w:t>.</w:t>
      </w:r>
      <w:r w:rsidRPr="009C7FFC">
        <w:rPr>
          <w:lang w:val="ru-RU"/>
        </w:rPr>
        <w:t>, 3</w:t>
      </w:r>
      <w:r w:rsidR="00F000E9">
        <w:rPr>
          <w:lang w:val="ru-RU"/>
        </w:rPr>
        <w:t>.</w:t>
      </w:r>
      <w:r w:rsidRPr="009C7FFC">
        <w:rPr>
          <w:lang w:val="ru-RU"/>
        </w:rPr>
        <w:t xml:space="preserve"> и т.д.</w:t>
      </w:r>
    </w:p>
    <w:p w:rsidR="005F42E4" w:rsidRDefault="009C7FFC" w:rsidP="009C7FFC">
      <w:pPr>
        <w:pStyle w:val="BulletedList"/>
        <w:ind w:left="284" w:firstLine="0"/>
        <w:rPr>
          <w:lang w:val="ru-RU"/>
        </w:rPr>
      </w:pPr>
      <w:r w:rsidRPr="009C7FFC">
        <w:rPr>
          <w:lang w:val="ru-RU"/>
        </w:rPr>
        <w:t>Подзаголовки</w:t>
      </w:r>
      <w:r w:rsidR="00F000E9">
        <w:rPr>
          <w:lang w:val="ru-RU"/>
        </w:rPr>
        <w:t xml:space="preserve"> второго уровня</w:t>
      </w:r>
      <w:r w:rsidRPr="009C7FFC">
        <w:rPr>
          <w:lang w:val="ru-RU"/>
        </w:rPr>
        <w:t xml:space="preserve"> нумеруются как 2.1</w:t>
      </w:r>
      <w:r w:rsidR="00F000E9">
        <w:rPr>
          <w:lang w:val="ru-RU"/>
        </w:rPr>
        <w:t>.</w:t>
      </w:r>
      <w:r w:rsidRPr="009C7FFC">
        <w:rPr>
          <w:lang w:val="ru-RU"/>
        </w:rPr>
        <w:t>, 2.2</w:t>
      </w:r>
      <w:r w:rsidR="00F000E9">
        <w:rPr>
          <w:lang w:val="ru-RU"/>
        </w:rPr>
        <w:t>.</w:t>
      </w:r>
      <w:r w:rsidRPr="009C7FFC">
        <w:rPr>
          <w:lang w:val="ru-RU"/>
        </w:rPr>
        <w:t>, 2.3</w:t>
      </w:r>
      <w:r w:rsidR="00F000E9">
        <w:rPr>
          <w:lang w:val="ru-RU"/>
        </w:rPr>
        <w:t>.</w:t>
      </w:r>
      <w:r w:rsidRPr="009C7FFC">
        <w:rPr>
          <w:lang w:val="ru-RU"/>
        </w:rPr>
        <w:t xml:space="preserve"> и т.д.</w:t>
      </w:r>
    </w:p>
    <w:p w:rsidR="00EF118C" w:rsidRPr="00EF118C" w:rsidRDefault="001E2A88" w:rsidP="00EF118C">
      <w:pPr>
        <w:pStyle w:val="1"/>
        <w:rPr>
          <w:lang w:val="ru-RU"/>
        </w:rPr>
      </w:pPr>
      <w:r>
        <w:rPr>
          <w:lang w:val="ru-RU"/>
        </w:rPr>
        <w:t>Оформление формул, рисунков и таблиц</w:t>
      </w:r>
    </w:p>
    <w:p w:rsidR="00EF118C" w:rsidRPr="00EF118C" w:rsidRDefault="00EF118C" w:rsidP="00EF118C">
      <w:pPr>
        <w:rPr>
          <w:lang w:val="ru-RU"/>
        </w:rPr>
      </w:pPr>
      <w:r>
        <w:rPr>
          <w:lang w:val="ru-RU"/>
        </w:rPr>
        <w:t>Пример оформления формул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1"/>
      </w:tblGrid>
      <w:tr w:rsidR="00EF118C" w:rsidTr="00921790">
        <w:tc>
          <w:tcPr>
            <w:tcW w:w="8359" w:type="dxa"/>
          </w:tcPr>
          <w:p w:rsidR="00EF118C" w:rsidRDefault="00EF118C" w:rsidP="00921790">
            <w:pPr>
              <w:pStyle w:val="Tabletit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E=m</m:t>
                </m:r>
                <w:bookmarkStart w:id="0" w:name="_GoBack"/>
                <w:bookmarkEnd w:id="0"/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oMath>
            </m:oMathPara>
          </w:p>
        </w:tc>
        <w:tc>
          <w:tcPr>
            <w:tcW w:w="651" w:type="dxa"/>
          </w:tcPr>
          <w:p w:rsidR="00EF118C" w:rsidRDefault="00EF118C" w:rsidP="00921790">
            <w:pPr>
              <w:pStyle w:val="Tabletitle"/>
              <w:jc w:val="center"/>
            </w:pPr>
            <w:r>
              <w:t>(1)</w:t>
            </w:r>
          </w:p>
        </w:tc>
      </w:tr>
    </w:tbl>
    <w:p w:rsidR="00EF118C" w:rsidRDefault="00EF118C" w:rsidP="001E2A88">
      <w:pPr>
        <w:rPr>
          <w:lang w:val="ru-RU"/>
        </w:rPr>
      </w:pPr>
    </w:p>
    <w:p w:rsidR="00EA03F2" w:rsidRPr="001E2A88" w:rsidRDefault="00EA03F2" w:rsidP="00EA03F2">
      <w:pPr>
        <w:rPr>
          <w:lang w:val="ru-RU"/>
        </w:rPr>
      </w:pPr>
      <w:r>
        <w:rPr>
          <w:lang w:val="ru-RU"/>
        </w:rPr>
        <w:t>В Таблице 1 приведён пример оформления таблиц.</w:t>
      </w:r>
    </w:p>
    <w:p w:rsidR="00EA03F2" w:rsidRPr="001E2A88" w:rsidRDefault="00EA03F2" w:rsidP="00EA03F2">
      <w:pPr>
        <w:ind w:firstLine="0"/>
        <w:rPr>
          <w:lang w:val="ru-RU"/>
        </w:rPr>
      </w:pPr>
    </w:p>
    <w:p w:rsidR="00EA03F2" w:rsidRDefault="00EA03F2" w:rsidP="00EA03F2">
      <w:pPr>
        <w:pStyle w:val="Tablenumber"/>
      </w:pPr>
      <w:bookmarkStart w:id="1" w:name="_Ref37069322"/>
      <w:r>
        <w:rPr>
          <w:lang w:val="ru-RU"/>
        </w:rPr>
        <w:t>Таблица</w:t>
      </w:r>
      <w:r>
        <w:t xml:space="preserve"> </w:t>
      </w:r>
      <w:r w:rsidR="00141D40"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 w:rsidR="00141D40">
        <w:rPr>
          <w:noProof/>
        </w:rPr>
        <w:fldChar w:fldCharType="separate"/>
      </w:r>
      <w:r>
        <w:rPr>
          <w:noProof/>
        </w:rPr>
        <w:t>1</w:t>
      </w:r>
      <w:r w:rsidR="00141D40">
        <w:rPr>
          <w:noProof/>
        </w:rPr>
        <w:fldChar w:fldCharType="end"/>
      </w:r>
      <w:bookmarkEnd w:id="1"/>
    </w:p>
    <w:p w:rsidR="00EA03F2" w:rsidRPr="00EA124C" w:rsidRDefault="00EA03F2" w:rsidP="00EA03F2">
      <w:pPr>
        <w:pStyle w:val="Tablenumber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Название таблицы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EA03F2" w:rsidRPr="00EF118C" w:rsidTr="00921790">
        <w:trPr>
          <w:jc w:val="center"/>
        </w:trPr>
        <w:tc>
          <w:tcPr>
            <w:tcW w:w="300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EA03F2" w:rsidRPr="00EF118C" w:rsidRDefault="00EA03F2" w:rsidP="00921790">
            <w:pPr>
              <w:pStyle w:val="Tabletitle"/>
              <w:jc w:val="center"/>
              <w:rPr>
                <w:rFonts w:asciiTheme="majorHAnsi" w:hAnsiTheme="majorHAnsi"/>
              </w:rPr>
            </w:pPr>
            <w:r w:rsidRPr="00EF118C">
              <w:rPr>
                <w:rFonts w:asciiTheme="majorHAnsi" w:hAnsiTheme="majorHAnsi" w:cs="Times New Roman"/>
                <w:lang w:val="ru-RU"/>
              </w:rPr>
              <w:t>Заголовок</w:t>
            </w:r>
            <w:r w:rsidRPr="00EF118C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3003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EA03F2" w:rsidRPr="00EF118C" w:rsidRDefault="00EA03F2" w:rsidP="00921790">
            <w:pPr>
              <w:pStyle w:val="Tabletitle"/>
              <w:jc w:val="center"/>
              <w:rPr>
                <w:rFonts w:asciiTheme="majorHAnsi" w:hAnsiTheme="majorHAnsi"/>
              </w:rPr>
            </w:pPr>
            <w:r w:rsidRPr="00EF118C">
              <w:rPr>
                <w:rFonts w:asciiTheme="majorHAnsi" w:hAnsiTheme="majorHAnsi" w:cs="Times New Roman"/>
                <w:lang w:val="ru-RU"/>
              </w:rPr>
              <w:t>Заголовок</w:t>
            </w:r>
            <w:r w:rsidRPr="00EF118C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3004" w:type="dxa"/>
            <w:tcBorders>
              <w:top w:val="single" w:sz="18" w:space="0" w:color="000000"/>
              <w:left w:val="nil"/>
              <w:bottom w:val="single" w:sz="12" w:space="0" w:color="000000"/>
              <w:right w:val="nil"/>
            </w:tcBorders>
          </w:tcPr>
          <w:p w:rsidR="00EA03F2" w:rsidRPr="00EF118C" w:rsidRDefault="00EA03F2" w:rsidP="00921790">
            <w:pPr>
              <w:pStyle w:val="Tabletitle"/>
              <w:jc w:val="center"/>
              <w:rPr>
                <w:rFonts w:asciiTheme="majorHAnsi" w:hAnsiTheme="majorHAnsi"/>
              </w:rPr>
            </w:pPr>
            <w:r w:rsidRPr="00EF118C">
              <w:rPr>
                <w:rFonts w:asciiTheme="majorHAnsi" w:hAnsiTheme="majorHAnsi" w:cs="Times New Roman"/>
                <w:lang w:val="ru-RU"/>
              </w:rPr>
              <w:t>Заголовок</w:t>
            </w:r>
            <w:r w:rsidRPr="00EF118C">
              <w:rPr>
                <w:rFonts w:asciiTheme="majorHAnsi" w:hAnsiTheme="majorHAnsi"/>
              </w:rPr>
              <w:t xml:space="preserve"> 3</w:t>
            </w:r>
          </w:p>
        </w:tc>
      </w:tr>
      <w:tr w:rsidR="00EA03F2" w:rsidTr="00921790">
        <w:trPr>
          <w:jc w:val="center"/>
        </w:trPr>
        <w:tc>
          <w:tcPr>
            <w:tcW w:w="3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03F2" w:rsidRDefault="00EA03F2" w:rsidP="00921790">
            <w:pPr>
              <w:pStyle w:val="Tabletitle"/>
              <w:jc w:val="center"/>
            </w:pPr>
            <w:r>
              <w:t>A</w:t>
            </w:r>
          </w:p>
        </w:tc>
        <w:tc>
          <w:tcPr>
            <w:tcW w:w="300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03F2" w:rsidRPr="00B75086" w:rsidRDefault="00EA03F2" w:rsidP="00921790">
            <w:pPr>
              <w:pStyle w:val="Tabletitle"/>
              <w:jc w:val="center"/>
              <w:rPr>
                <w:lang w:val="ru-RU"/>
              </w:rPr>
            </w:pPr>
            <w:r>
              <w:rPr>
                <w:lang w:val="ru-RU"/>
              </w:rPr>
              <w:t>Текст</w:t>
            </w:r>
          </w:p>
        </w:tc>
        <w:tc>
          <w:tcPr>
            <w:tcW w:w="300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03F2" w:rsidRDefault="00EA03F2" w:rsidP="00921790">
            <w:pPr>
              <w:pStyle w:val="Tabletitle"/>
              <w:jc w:val="center"/>
            </w:pPr>
            <w:r>
              <w:rPr>
                <w:lang w:val="ru-RU"/>
              </w:rPr>
              <w:t>Текст</w:t>
            </w:r>
          </w:p>
        </w:tc>
      </w:tr>
      <w:tr w:rsidR="00EA03F2" w:rsidTr="00921790">
        <w:trPr>
          <w:jc w:val="center"/>
        </w:trPr>
        <w:tc>
          <w:tcPr>
            <w:tcW w:w="300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A03F2" w:rsidRPr="00A2059E" w:rsidRDefault="00A2059E" w:rsidP="00921790">
            <w:pPr>
              <w:pStyle w:val="Tabletitle"/>
              <w:jc w:val="center"/>
              <w:rPr>
                <w:lang w:val="ru-RU"/>
              </w:rPr>
            </w:pPr>
            <w:r>
              <w:t>B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A03F2" w:rsidRDefault="00EA03F2" w:rsidP="00921790">
            <w:pPr>
              <w:pStyle w:val="Tabletitle"/>
              <w:jc w:val="center"/>
            </w:pPr>
            <w:r>
              <w:rPr>
                <w:lang w:val="ru-RU"/>
              </w:rPr>
              <w:t>Текст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A03F2" w:rsidRDefault="00EA03F2" w:rsidP="00921790">
            <w:pPr>
              <w:pStyle w:val="Tabletitle"/>
              <w:jc w:val="center"/>
            </w:pPr>
            <w:r>
              <w:rPr>
                <w:lang w:val="ru-RU"/>
              </w:rPr>
              <w:t>Текст</w:t>
            </w:r>
          </w:p>
        </w:tc>
      </w:tr>
    </w:tbl>
    <w:p w:rsidR="001E2A88" w:rsidRDefault="001E2A88" w:rsidP="001E2A88">
      <w:pPr>
        <w:rPr>
          <w:lang w:val="ru-RU"/>
        </w:rPr>
      </w:pPr>
    </w:p>
    <w:p w:rsidR="00EA03F2" w:rsidRDefault="00EA03F2" w:rsidP="00EA03F2">
      <w:pPr>
        <w:rPr>
          <w:lang w:val="ru-RU"/>
        </w:rPr>
      </w:pPr>
      <w:r>
        <w:rPr>
          <w:lang w:val="ru-RU"/>
        </w:rPr>
        <w:t>Каждый</w:t>
      </w:r>
      <w:r w:rsidRPr="00266651">
        <w:rPr>
          <w:lang w:val="ru-RU"/>
        </w:rPr>
        <w:t xml:space="preserve"> </w:t>
      </w:r>
      <w:r>
        <w:rPr>
          <w:lang w:val="ru-RU"/>
        </w:rPr>
        <w:t>рисунок</w:t>
      </w:r>
      <w:r w:rsidRPr="00266651">
        <w:rPr>
          <w:lang w:val="ru-RU"/>
        </w:rPr>
        <w:t xml:space="preserve"> </w:t>
      </w:r>
      <w:r>
        <w:rPr>
          <w:lang w:val="ru-RU"/>
        </w:rPr>
        <w:t>должен</w:t>
      </w:r>
      <w:r w:rsidRPr="00266651">
        <w:rPr>
          <w:lang w:val="ru-RU"/>
        </w:rPr>
        <w:t xml:space="preserve"> </w:t>
      </w:r>
      <w:r>
        <w:rPr>
          <w:lang w:val="ru-RU"/>
        </w:rPr>
        <w:t>иметь</w:t>
      </w:r>
      <w:r w:rsidRPr="00266651">
        <w:rPr>
          <w:lang w:val="ru-RU"/>
        </w:rPr>
        <w:t xml:space="preserve"> </w:t>
      </w:r>
      <w:r>
        <w:rPr>
          <w:lang w:val="ru-RU"/>
        </w:rPr>
        <w:t>описание</w:t>
      </w:r>
      <w:r w:rsidRPr="00266651">
        <w:rPr>
          <w:lang w:val="ru-RU"/>
        </w:rPr>
        <w:t xml:space="preserve"> </w:t>
      </w:r>
      <w:r>
        <w:rPr>
          <w:lang w:val="ru-RU"/>
        </w:rPr>
        <w:t>и</w:t>
      </w:r>
      <w:r w:rsidRPr="00266651">
        <w:rPr>
          <w:lang w:val="ru-RU"/>
        </w:rPr>
        <w:t xml:space="preserve">, </w:t>
      </w:r>
      <w:r>
        <w:rPr>
          <w:lang w:val="ru-RU"/>
        </w:rPr>
        <w:t>если</w:t>
      </w:r>
      <w:r w:rsidRPr="00266651">
        <w:rPr>
          <w:lang w:val="ru-RU"/>
        </w:rPr>
        <w:t xml:space="preserve"> </w:t>
      </w:r>
      <w:r>
        <w:rPr>
          <w:lang w:val="ru-RU"/>
        </w:rPr>
        <w:t>это</w:t>
      </w:r>
      <w:r w:rsidRPr="0026665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66651">
        <w:rPr>
          <w:lang w:val="ru-RU"/>
        </w:rPr>
        <w:t xml:space="preserve">, </w:t>
      </w:r>
      <w:r>
        <w:rPr>
          <w:lang w:val="ru-RU"/>
        </w:rPr>
        <w:t>легенду</w:t>
      </w:r>
      <w:r w:rsidRPr="00266651">
        <w:rPr>
          <w:lang w:val="ru-RU"/>
        </w:rPr>
        <w:t xml:space="preserve">, </w:t>
      </w:r>
      <w:r>
        <w:rPr>
          <w:lang w:val="ru-RU"/>
        </w:rPr>
        <w:t>описывающую</w:t>
      </w:r>
      <w:r w:rsidRPr="00266651">
        <w:rPr>
          <w:lang w:val="ru-RU"/>
        </w:rPr>
        <w:t xml:space="preserve"> </w:t>
      </w:r>
      <w:r>
        <w:rPr>
          <w:lang w:val="ru-RU"/>
        </w:rPr>
        <w:t>различные</w:t>
      </w:r>
      <w:r w:rsidRPr="00266651">
        <w:rPr>
          <w:lang w:val="ru-RU"/>
        </w:rPr>
        <w:t xml:space="preserve"> </w:t>
      </w:r>
      <w:r>
        <w:rPr>
          <w:lang w:val="ru-RU"/>
        </w:rPr>
        <w:t>линии</w:t>
      </w:r>
      <w:r w:rsidRPr="00266651">
        <w:rPr>
          <w:lang w:val="ru-RU"/>
        </w:rPr>
        <w:t xml:space="preserve"> </w:t>
      </w:r>
      <w:r>
        <w:rPr>
          <w:lang w:val="ru-RU"/>
        </w:rPr>
        <w:t>и</w:t>
      </w:r>
      <w:r w:rsidRPr="00266651">
        <w:rPr>
          <w:lang w:val="ru-RU"/>
        </w:rPr>
        <w:t xml:space="preserve"> </w:t>
      </w:r>
      <w:r>
        <w:rPr>
          <w:lang w:val="ru-RU"/>
        </w:rPr>
        <w:t>символы</w:t>
      </w:r>
      <w:r w:rsidRPr="00266651">
        <w:rPr>
          <w:lang w:val="ru-RU"/>
        </w:rPr>
        <w:t xml:space="preserve"> </w:t>
      </w:r>
      <w:r>
        <w:rPr>
          <w:lang w:val="ru-RU"/>
        </w:rPr>
        <w:t>на</w:t>
      </w:r>
      <w:r w:rsidRPr="00266651">
        <w:rPr>
          <w:lang w:val="ru-RU"/>
        </w:rPr>
        <w:t xml:space="preserve"> </w:t>
      </w:r>
      <w:r>
        <w:rPr>
          <w:lang w:val="ru-RU"/>
        </w:rPr>
        <w:t>рисунке. Пример представлен на Рисунке 1.</w:t>
      </w:r>
    </w:p>
    <w:p w:rsidR="00EA03F2" w:rsidRPr="001E2A88" w:rsidRDefault="00EA03F2" w:rsidP="001E2A88">
      <w:pPr>
        <w:rPr>
          <w:lang w:val="ru-RU"/>
        </w:rPr>
      </w:pPr>
    </w:p>
    <w:p w:rsidR="001E2A88" w:rsidRDefault="001E2A88" w:rsidP="001E2A88">
      <w:pPr>
        <w:pStyle w:val="Figure"/>
      </w:pPr>
      <w:r w:rsidRPr="004A7F5B">
        <w:rPr>
          <w:lang w:val="ru-RU" w:eastAsia="ru-RU"/>
        </w:rPr>
        <w:drawing>
          <wp:inline distT="0" distB="0" distL="0" distR="0">
            <wp:extent cx="2337767" cy="18360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mple-frankl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67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B4F" w:rsidRPr="00CD1B4F" w:rsidRDefault="001E2A88" w:rsidP="00CD1B4F">
      <w:pPr>
        <w:pStyle w:val="Figurecaption"/>
        <w:keepNext/>
        <w:jc w:val="center"/>
        <w:rPr>
          <w:lang w:val="ru-RU"/>
        </w:rPr>
      </w:pPr>
      <w:bookmarkStart w:id="2" w:name="_Ref37070663"/>
      <w:r>
        <w:rPr>
          <w:b/>
          <w:bCs/>
          <w:lang w:val="ru-RU"/>
        </w:rPr>
        <w:t>Рисунок</w:t>
      </w:r>
      <w:r w:rsidRPr="00EF118C">
        <w:rPr>
          <w:b/>
          <w:bCs/>
          <w:lang w:val="ru-RU"/>
        </w:rPr>
        <w:t xml:space="preserve"> </w:t>
      </w:r>
      <w:r w:rsidR="00141D40" w:rsidRPr="00DD4755">
        <w:rPr>
          <w:b/>
          <w:bCs/>
        </w:rPr>
        <w:fldChar w:fldCharType="begin"/>
      </w:r>
      <w:r w:rsidRPr="00EF118C">
        <w:rPr>
          <w:b/>
          <w:bCs/>
          <w:lang w:val="ru-RU"/>
        </w:rPr>
        <w:instrText xml:space="preserve"> </w:instrText>
      </w:r>
      <w:r w:rsidRPr="00DD4755">
        <w:rPr>
          <w:b/>
          <w:bCs/>
        </w:rPr>
        <w:instrText>SEQ</w:instrText>
      </w:r>
      <w:r w:rsidRPr="00EF118C">
        <w:rPr>
          <w:b/>
          <w:bCs/>
          <w:lang w:val="ru-RU"/>
        </w:rPr>
        <w:instrText xml:space="preserve"> </w:instrText>
      </w:r>
      <w:r w:rsidRPr="00DD4755">
        <w:rPr>
          <w:b/>
          <w:bCs/>
        </w:rPr>
        <w:instrText>Figure</w:instrText>
      </w:r>
      <w:r w:rsidRPr="00EF118C">
        <w:rPr>
          <w:b/>
          <w:bCs/>
          <w:lang w:val="ru-RU"/>
        </w:rPr>
        <w:instrText xml:space="preserve"> \* </w:instrText>
      </w:r>
      <w:r w:rsidRPr="00DD4755">
        <w:rPr>
          <w:b/>
          <w:bCs/>
        </w:rPr>
        <w:instrText>ARABIC</w:instrText>
      </w:r>
      <w:r w:rsidRPr="00EF118C">
        <w:rPr>
          <w:b/>
          <w:bCs/>
          <w:lang w:val="ru-RU"/>
        </w:rPr>
        <w:instrText xml:space="preserve"> </w:instrText>
      </w:r>
      <w:r w:rsidR="00141D40" w:rsidRPr="00DD4755">
        <w:rPr>
          <w:b/>
          <w:bCs/>
        </w:rPr>
        <w:fldChar w:fldCharType="separate"/>
      </w:r>
      <w:r w:rsidRPr="00EF118C">
        <w:rPr>
          <w:b/>
          <w:bCs/>
          <w:noProof/>
          <w:lang w:val="ru-RU"/>
        </w:rPr>
        <w:t>1</w:t>
      </w:r>
      <w:r w:rsidR="00141D40" w:rsidRPr="00DD4755">
        <w:rPr>
          <w:b/>
          <w:bCs/>
        </w:rPr>
        <w:fldChar w:fldCharType="end"/>
      </w:r>
      <w:bookmarkEnd w:id="2"/>
      <w:r w:rsidRPr="00EF118C">
        <w:rPr>
          <w:lang w:val="ru-RU"/>
        </w:rPr>
        <w:t xml:space="preserve">: </w:t>
      </w:r>
      <w:r>
        <w:rPr>
          <w:lang w:val="ru-RU"/>
        </w:rPr>
        <w:t>Пример оформления рисунка</w:t>
      </w:r>
    </w:p>
    <w:p w:rsidR="00DD4755" w:rsidRDefault="00EA124C" w:rsidP="00DD4755">
      <w:pPr>
        <w:pStyle w:val="1"/>
      </w:pPr>
      <w:r>
        <w:rPr>
          <w:lang w:val="ru-RU"/>
        </w:rPr>
        <w:t>Благодарности</w:t>
      </w:r>
    </w:p>
    <w:p w:rsidR="00DD4755" w:rsidRPr="00EF118C" w:rsidRDefault="00EF118C" w:rsidP="00EF118C">
      <w:pPr>
        <w:rPr>
          <w:lang w:val="ru-RU"/>
        </w:rPr>
      </w:pPr>
      <w:r w:rsidRPr="00EF118C">
        <w:rPr>
          <w:lang w:val="ru-RU"/>
        </w:rPr>
        <w:t>Авторы, желающие отметить помощь или поддержку со стороны коллег, специальную работу технического персонала или финансовую поддержку со стороны организаций, должны сделать это в ненумерованном разделе «Благодарности» сразу после последнего пронумерованного раздела документа.</w:t>
      </w:r>
    </w:p>
    <w:p w:rsidR="00DD4755" w:rsidRDefault="00EA124C" w:rsidP="00DD4755">
      <w:pPr>
        <w:pStyle w:val="1"/>
      </w:pPr>
      <w:r>
        <w:rPr>
          <w:lang w:val="ru-RU"/>
        </w:rPr>
        <w:t>Литература</w:t>
      </w:r>
    </w:p>
    <w:p w:rsidR="00EA124C" w:rsidRPr="00EA124C" w:rsidRDefault="00EA124C" w:rsidP="00EA124C">
      <w:pPr>
        <w:pStyle w:val="Els-body-text"/>
        <w:ind w:firstLine="284"/>
        <w:rPr>
          <w:sz w:val="22"/>
          <w:szCs w:val="22"/>
          <w:lang w:val="ru-RU"/>
        </w:rPr>
      </w:pPr>
      <w:r w:rsidRPr="00EA124C">
        <w:rPr>
          <w:sz w:val="22"/>
          <w:szCs w:val="22"/>
          <w:lang w:val="ru-RU"/>
        </w:rPr>
        <w:t>Литература оформляется в соответствии с ГОСТ 7.1-2003. Ниже приведены несколько примеров:</w:t>
      </w:r>
    </w:p>
    <w:p w:rsidR="00EA124C" w:rsidRPr="00EA124C" w:rsidRDefault="00EA124C" w:rsidP="00EF118C">
      <w:pPr>
        <w:pStyle w:val="Els-reference"/>
        <w:ind w:left="0" w:firstLine="0"/>
        <w:jc w:val="both"/>
        <w:rPr>
          <w:sz w:val="22"/>
          <w:szCs w:val="22"/>
          <w:lang w:val="ru-RU"/>
        </w:rPr>
      </w:pPr>
    </w:p>
    <w:p w:rsidR="00EA124C" w:rsidRPr="00582A68" w:rsidRDefault="00EA124C" w:rsidP="00EA124C">
      <w:pPr>
        <w:pStyle w:val="Reference0"/>
        <w:rPr>
          <w:lang w:val="ru-RU"/>
        </w:rPr>
      </w:pPr>
      <w:r w:rsidRPr="00582A68">
        <w:rPr>
          <w:rFonts w:ascii="Times New Roman" w:hAnsi="Times New Roman"/>
          <w:lang w:val="ru-RU"/>
        </w:rPr>
        <w:t>[1]</w:t>
      </w:r>
      <w:r w:rsidRPr="00582A68">
        <w:rPr>
          <w:rFonts w:ascii="Times New Roman" w:hAnsi="Times New Roman"/>
          <w:lang w:val="ru-RU"/>
        </w:rPr>
        <w:tab/>
      </w:r>
      <w:r w:rsidRPr="00022681">
        <w:rPr>
          <w:lang w:val="ru-RU"/>
        </w:rPr>
        <w:t>Ризаев И.С. Геоинформационные системы: учебное пособие / И. С. Ризаев. – Казань: Издательство Казанского государственного технического университета, 2013. – 139 с.</w:t>
      </w:r>
    </w:p>
    <w:p w:rsidR="00EA124C" w:rsidRPr="00582A68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  <w:szCs w:val="16"/>
          <w:lang w:val="ru-RU"/>
        </w:rPr>
      </w:pPr>
      <w:r w:rsidRPr="00582A68">
        <w:rPr>
          <w:rFonts w:ascii="Times New Roman" w:hAnsi="Times New Roman"/>
          <w:lang w:val="ru-RU"/>
        </w:rPr>
        <w:t xml:space="preserve">[2] </w:t>
      </w:r>
      <w:r w:rsidRPr="00582A68">
        <w:rPr>
          <w:rFonts w:ascii="Times New Roman" w:hAnsi="Times New Roman"/>
          <w:lang w:val="ru-RU"/>
        </w:rPr>
        <w:tab/>
      </w:r>
      <w:r w:rsidRPr="00022681">
        <w:rPr>
          <w:lang w:val="ru-RU"/>
        </w:rPr>
        <w:t>Физические величины: справочник / под ред. И.С. Григорьева, Е.З. Мейлихова. – М.: Энергоатомиздат, 1991. – 1232 с.</w:t>
      </w:r>
    </w:p>
    <w:p w:rsidR="00EA124C" w:rsidRPr="00582A68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  <w:r w:rsidRPr="00582A68">
        <w:rPr>
          <w:rFonts w:ascii="Times New Roman" w:hAnsi="Times New Roman"/>
          <w:lang w:val="ru-RU"/>
        </w:rPr>
        <w:t>[3]</w:t>
      </w:r>
      <w:r w:rsidRPr="00582A68">
        <w:rPr>
          <w:rFonts w:ascii="Times New Roman" w:hAnsi="Times New Roman"/>
          <w:lang w:val="ru-RU"/>
        </w:rPr>
        <w:tab/>
      </w:r>
      <w:r w:rsidRPr="00022681">
        <w:rPr>
          <w:lang w:val="ru-RU"/>
        </w:rPr>
        <w:t>Хонина, С.Н. Оптико-цифровая система для идентификации отпечатков пальцев в режиме реального времени / С.Н. Хонина, В.В. Котляр, А.Г. Налимов, Р.В. Скиданов, В.А. Сойфер // Оптический журнал. –</w:t>
      </w:r>
      <w:r>
        <w:rPr>
          <w:lang w:val="ru-RU"/>
        </w:rPr>
        <w:t xml:space="preserve"> </w:t>
      </w:r>
      <w:r w:rsidRPr="00022681">
        <w:rPr>
          <w:lang w:val="ru-RU"/>
        </w:rPr>
        <w:t>2003. – Т. 70, № 8. – С. 70</w:t>
      </w:r>
      <w:r w:rsidRPr="00C433BD">
        <w:rPr>
          <w:lang w:val="ru-RU"/>
        </w:rPr>
        <w:t>–</w:t>
      </w:r>
      <w:r w:rsidRPr="00022681">
        <w:rPr>
          <w:lang w:val="ru-RU"/>
        </w:rPr>
        <w:t>74.</w:t>
      </w:r>
      <w:r>
        <w:rPr>
          <w:lang w:val="ru-RU"/>
        </w:rPr>
        <w:t xml:space="preserve"> </w:t>
      </w:r>
      <w:r w:rsidRPr="00473E87">
        <w:t>DOI</w:t>
      </w:r>
      <w:r w:rsidRPr="00473E87">
        <w:rPr>
          <w:lang w:val="ru-RU"/>
        </w:rPr>
        <w:t xml:space="preserve">: </w:t>
      </w:r>
      <w:r>
        <w:rPr>
          <w:lang w:val="ru-RU"/>
        </w:rPr>
        <w:t>если есть</w:t>
      </w:r>
      <w:r w:rsidRPr="00473E87">
        <w:rPr>
          <w:lang w:val="ru-RU"/>
        </w:rPr>
        <w:t>.</w:t>
      </w:r>
    </w:p>
    <w:p w:rsidR="00EA124C" w:rsidRPr="00582A68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  <w:lang w:val="ru-RU"/>
        </w:rPr>
      </w:pPr>
      <w:r w:rsidRPr="00582A68">
        <w:rPr>
          <w:rFonts w:ascii="Times New Roman" w:hAnsi="Times New Roman"/>
          <w:lang w:val="ru-RU"/>
        </w:rPr>
        <w:t>[4]</w:t>
      </w:r>
      <w:r w:rsidRPr="00582A68">
        <w:rPr>
          <w:rFonts w:ascii="Times New Roman" w:hAnsi="Times New Roman"/>
          <w:lang w:val="ru-RU"/>
        </w:rPr>
        <w:tab/>
      </w:r>
      <w:r w:rsidRPr="00022681">
        <w:rPr>
          <w:lang w:val="ru-RU"/>
        </w:rPr>
        <w:t>Кадомцев, Б.Б. Динамика и информация // Избранные труды: в 6 т. – М.: Физматлит, 2003. – Т. 2. – С. 508</w:t>
      </w:r>
      <w:r w:rsidRPr="00C433BD">
        <w:rPr>
          <w:lang w:val="ru-RU"/>
        </w:rPr>
        <w:t>–</w:t>
      </w:r>
      <w:r w:rsidRPr="00022681">
        <w:rPr>
          <w:lang w:val="ru-RU"/>
        </w:rPr>
        <w:t>515.</w:t>
      </w:r>
      <w:r>
        <w:rPr>
          <w:lang w:val="ru-RU"/>
        </w:rPr>
        <w:t xml:space="preserve"> </w:t>
      </w:r>
      <w:r w:rsidRPr="00473E87">
        <w:t>DOI</w:t>
      </w:r>
      <w:r w:rsidRPr="00473E87">
        <w:rPr>
          <w:lang w:val="ru-RU"/>
        </w:rPr>
        <w:t xml:space="preserve">: </w:t>
      </w:r>
      <w:r>
        <w:rPr>
          <w:lang w:val="ru-RU"/>
        </w:rPr>
        <w:t>если есть</w:t>
      </w:r>
      <w:r w:rsidRPr="00473E87">
        <w:rPr>
          <w:lang w:val="ru-RU"/>
        </w:rPr>
        <w:t>.</w:t>
      </w:r>
    </w:p>
    <w:p w:rsidR="00EA124C" w:rsidRPr="00582A68" w:rsidRDefault="00EA124C" w:rsidP="00EA124C">
      <w:pPr>
        <w:pStyle w:val="Reference0"/>
        <w:tabs>
          <w:tab w:val="clear" w:pos="709"/>
          <w:tab w:val="left" w:pos="851"/>
        </w:tabs>
        <w:rPr>
          <w:rStyle w:val="times1"/>
          <w:lang w:val="ru-RU"/>
        </w:rPr>
      </w:pPr>
      <w:r w:rsidRPr="00582A68">
        <w:rPr>
          <w:rFonts w:ascii="Times New Roman" w:hAnsi="Times New Roman"/>
          <w:lang w:val="ru-RU"/>
        </w:rPr>
        <w:t>[5]</w:t>
      </w:r>
      <w:r w:rsidRPr="00582A68">
        <w:rPr>
          <w:rFonts w:ascii="Times New Roman" w:hAnsi="Times New Roman"/>
          <w:lang w:val="ru-RU"/>
        </w:rPr>
        <w:tab/>
      </w:r>
      <w:r w:rsidRPr="00022681">
        <w:rPr>
          <w:lang w:val="ru-RU"/>
        </w:rPr>
        <w:t xml:space="preserve">Библиотека обработки изображений </w:t>
      </w:r>
      <w:r w:rsidRPr="00022681">
        <w:t>OpenCV</w:t>
      </w:r>
      <w:r w:rsidRPr="00022681">
        <w:rPr>
          <w:lang w:val="ru-RU"/>
        </w:rPr>
        <w:t xml:space="preserve"> [Электронный ресурс]. – </w:t>
      </w:r>
      <w:r>
        <w:rPr>
          <w:lang w:val="ru-RU"/>
        </w:rPr>
        <w:t>Режим доступа</w:t>
      </w:r>
      <w:r w:rsidRPr="00022681">
        <w:rPr>
          <w:lang w:val="ru-RU"/>
        </w:rPr>
        <w:t xml:space="preserve">: </w:t>
      </w:r>
      <w:r w:rsidRPr="00022681">
        <w:t>http</w:t>
      </w:r>
      <w:r w:rsidRPr="00022681">
        <w:rPr>
          <w:lang w:val="ru-RU"/>
        </w:rPr>
        <w:t>://</w:t>
      </w:r>
      <w:r w:rsidRPr="00022681">
        <w:t>opencv</w:t>
      </w:r>
      <w:r w:rsidRPr="00022681">
        <w:rPr>
          <w:lang w:val="ru-RU"/>
        </w:rPr>
        <w:t>.</w:t>
      </w:r>
      <w:r w:rsidRPr="00022681">
        <w:t>org</w:t>
      </w:r>
      <w:r w:rsidRPr="00022681">
        <w:rPr>
          <w:lang w:val="ru-RU"/>
        </w:rPr>
        <w:t xml:space="preserve"> (</w:t>
      </w:r>
      <w:r>
        <w:rPr>
          <w:lang w:val="ru-RU"/>
        </w:rPr>
        <w:t>0</w:t>
      </w:r>
      <w:r w:rsidRPr="00022681">
        <w:rPr>
          <w:lang w:val="ru-RU"/>
        </w:rPr>
        <w:t>1.08.2014).</w:t>
      </w:r>
    </w:p>
    <w:p w:rsidR="00EA124C" w:rsidRDefault="00EA124C" w:rsidP="00EA124C">
      <w:pPr>
        <w:pStyle w:val="Els-reference"/>
        <w:ind w:left="240" w:hanging="240"/>
        <w:jc w:val="both"/>
        <w:rPr>
          <w:lang w:val="ru-RU"/>
        </w:rPr>
      </w:pPr>
    </w:p>
    <w:p w:rsidR="00EA124C" w:rsidRPr="00EA124C" w:rsidRDefault="00EA124C" w:rsidP="00EA124C">
      <w:pPr>
        <w:pStyle w:val="Els-body-text"/>
        <w:ind w:firstLine="284"/>
        <w:rPr>
          <w:sz w:val="22"/>
          <w:lang w:val="ru-RU"/>
        </w:rPr>
      </w:pPr>
      <w:r w:rsidRPr="00EA124C">
        <w:rPr>
          <w:sz w:val="22"/>
          <w:lang w:val="ru-RU"/>
        </w:rPr>
        <w:t>Те же примеры для ссылок на английском языке:</w:t>
      </w:r>
    </w:p>
    <w:p w:rsidR="00EA124C" w:rsidRPr="00582A68" w:rsidRDefault="00EA124C" w:rsidP="00EA124C">
      <w:pPr>
        <w:pStyle w:val="BodyChar"/>
        <w:rPr>
          <w:rFonts w:ascii="Times New Roman" w:hAnsi="Times New Roman"/>
          <w:lang w:val="ru-RU"/>
        </w:rPr>
      </w:pPr>
    </w:p>
    <w:p w:rsidR="00EA124C" w:rsidRDefault="00EA124C" w:rsidP="00EA124C">
      <w:pPr>
        <w:pStyle w:val="Reference0"/>
      </w:pPr>
      <w:r w:rsidRPr="00CE57CF">
        <w:rPr>
          <w:rFonts w:ascii="Times New Roman" w:hAnsi="Times New Roman"/>
        </w:rPr>
        <w:t>[1]</w:t>
      </w:r>
      <w:r w:rsidRPr="00CE57CF">
        <w:rPr>
          <w:rFonts w:ascii="Times New Roman" w:hAnsi="Times New Roman"/>
        </w:rPr>
        <w:tab/>
      </w:r>
      <w:r w:rsidRPr="00B56251">
        <w:t>Soifer, V. Iterative Methods for Diffractive Optical Elements Computation / V. Soifer, V. Kotlyar, L.</w:t>
      </w:r>
      <w:r w:rsidRPr="0036345E">
        <w:rPr>
          <w:lang w:val="en-US"/>
        </w:rPr>
        <w:t xml:space="preserve"> </w:t>
      </w:r>
      <w:r w:rsidRPr="00B56251">
        <w:t>Doskolovich – London: Taylor</w:t>
      </w:r>
      <w:r w:rsidRPr="0036345E">
        <w:rPr>
          <w:lang w:val="en-US"/>
        </w:rPr>
        <w:t xml:space="preserve"> </w:t>
      </w:r>
      <w:r w:rsidRPr="00B56251">
        <w:t>&amp;</w:t>
      </w:r>
      <w:r w:rsidRPr="0036345E">
        <w:rPr>
          <w:lang w:val="en-US"/>
        </w:rPr>
        <w:t xml:space="preserve"> </w:t>
      </w:r>
      <w:r w:rsidRPr="00B56251">
        <w:t>Francis Ltd., 1997. – 244 p.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  <w:szCs w:val="16"/>
        </w:rPr>
      </w:pPr>
      <w:r w:rsidRPr="00CE57CF">
        <w:rPr>
          <w:rFonts w:ascii="Times New Roman" w:hAnsi="Times New Roman"/>
        </w:rPr>
        <w:t xml:space="preserve">[2] </w:t>
      </w:r>
      <w:r w:rsidRPr="00CE57CF">
        <w:rPr>
          <w:rFonts w:ascii="Times New Roman" w:hAnsi="Times New Roman"/>
        </w:rPr>
        <w:tab/>
      </w:r>
      <w:r w:rsidRPr="00B56251">
        <w:t>Physical Values: Reference Book / edited by I.S. Grigorjev and E.Z. Mejlihov. – Moscow: “Energoatomizdat” Publisher, 1991. – 1232 p. – (in Russian).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</w:rPr>
        <w:t>[3]</w:t>
      </w:r>
      <w:r w:rsidRPr="00CE57CF">
        <w:rPr>
          <w:rFonts w:ascii="Times New Roman" w:hAnsi="Times New Roman"/>
        </w:rPr>
        <w:tab/>
      </w:r>
      <w:r w:rsidRPr="00B56251">
        <w:rPr>
          <w:spacing w:val="-4"/>
        </w:rPr>
        <w:t>Doskolovich, L.L. A gradient method for design of multiorder varied-depth binary diffraction gratings – a comparison / L.L. Doskolovich, S.I. Kharitonov, O.I. Petrova, V.A. Soifer // Opt. And Lasers in Eng. – 1998. – Vol. 29(4). – P. 249</w:t>
      </w:r>
      <w:r w:rsidRPr="00B56251">
        <w:t>–</w:t>
      </w:r>
      <w:r w:rsidRPr="00B56251">
        <w:rPr>
          <w:spacing w:val="-4"/>
        </w:rPr>
        <w:t>259.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Fonts w:ascii="Times New Roman" w:hAnsi="Times New Roman"/>
        </w:rPr>
      </w:pPr>
      <w:r w:rsidRPr="00CE57CF">
        <w:rPr>
          <w:rFonts w:ascii="Times New Roman" w:hAnsi="Times New Roman"/>
          <w:lang w:val="en-US"/>
        </w:rPr>
        <w:t>[4]</w:t>
      </w:r>
      <w:r w:rsidRPr="00CE57CF">
        <w:rPr>
          <w:rFonts w:ascii="Times New Roman" w:hAnsi="Times New Roman"/>
          <w:lang w:val="en-US"/>
        </w:rPr>
        <w:tab/>
      </w:r>
      <w:r w:rsidRPr="00B56251">
        <w:t>Kadomcev, B.B. Dynamics and the Information / B.B. Kadomcev // Izbrannye trudy: in 6 volumes. – Moscow: “Fizmatlit” Publisher, 2003. – V. 2. – P. 508–515.</w:t>
      </w:r>
    </w:p>
    <w:p w:rsidR="00EA124C" w:rsidRPr="00CE57CF" w:rsidRDefault="00EA124C" w:rsidP="00EA124C">
      <w:pPr>
        <w:pStyle w:val="Reference0"/>
        <w:tabs>
          <w:tab w:val="clear" w:pos="709"/>
          <w:tab w:val="left" w:pos="851"/>
        </w:tabs>
        <w:rPr>
          <w:rStyle w:val="times1"/>
        </w:rPr>
      </w:pPr>
      <w:r w:rsidRPr="00CE57CF">
        <w:rPr>
          <w:rFonts w:ascii="Times New Roman" w:hAnsi="Times New Roman"/>
        </w:rPr>
        <w:t>[5]</w:t>
      </w:r>
      <w:r w:rsidRPr="00CE57CF">
        <w:rPr>
          <w:rFonts w:ascii="Times New Roman" w:hAnsi="Times New Roman"/>
        </w:rPr>
        <w:tab/>
      </w:r>
      <w:r>
        <w:t>ITNT</w:t>
      </w:r>
      <w:r w:rsidRPr="006074D0">
        <w:t xml:space="preserve"> </w:t>
      </w:r>
      <w:r>
        <w:t>Conference</w:t>
      </w:r>
      <w:r w:rsidRPr="006074D0">
        <w:t xml:space="preserve"> </w:t>
      </w:r>
      <w:r>
        <w:t>Web Site</w:t>
      </w:r>
      <w:r w:rsidRPr="00413399">
        <w:t xml:space="preserve"> [</w:t>
      </w:r>
      <w:r>
        <w:t>Electronic resource</w:t>
      </w:r>
      <w:r w:rsidRPr="00413399">
        <w:t>]</w:t>
      </w:r>
      <w:r w:rsidRPr="006074D0">
        <w:t>. — Access mode: http://</w:t>
      </w:r>
      <w:r>
        <w:t>itnt-conf.org</w:t>
      </w:r>
      <w:r w:rsidRPr="006074D0">
        <w:t xml:space="preserve"> (</w:t>
      </w:r>
      <w:r>
        <w:t>01.12.2016)</w:t>
      </w:r>
    </w:p>
    <w:sectPr w:rsidR="00EA124C" w:rsidRPr="00CE57CF" w:rsidSect="00FC58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19" w:rsidRDefault="00C90619" w:rsidP="003C4648">
      <w:r>
        <w:separator/>
      </w:r>
    </w:p>
  </w:endnote>
  <w:endnote w:type="continuationSeparator" w:id="0">
    <w:p w:rsidR="00C90619" w:rsidRDefault="00C90619" w:rsidP="003C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19" w:rsidRDefault="00C90619" w:rsidP="003C4648">
      <w:r>
        <w:separator/>
      </w:r>
    </w:p>
  </w:footnote>
  <w:footnote w:type="continuationSeparator" w:id="0">
    <w:p w:rsidR="00C90619" w:rsidRDefault="00C90619" w:rsidP="003C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DE6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A4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04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B0E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2861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E6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48F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F20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3E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E82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67B95"/>
    <w:multiLevelType w:val="hybridMultilevel"/>
    <w:tmpl w:val="FA54F770"/>
    <w:lvl w:ilvl="0" w:tplc="408EF682">
      <w:start w:val="1"/>
      <w:numFmt w:val="decimal"/>
      <w:pStyle w:val="Numbered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5C47042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F3F21"/>
    <w:multiLevelType w:val="multilevel"/>
    <w:tmpl w:val="7354D142"/>
    <w:numStyleLink w:val="111111"/>
  </w:abstractNum>
  <w:abstractNum w:abstractNumId="13" w15:restartNumberingAfterBreak="0">
    <w:nsid w:val="0AB60B25"/>
    <w:multiLevelType w:val="multilevel"/>
    <w:tmpl w:val="9758AD48"/>
    <w:styleLink w:val="Universitiesnumberedlist"/>
    <w:lvl w:ilvl="0">
      <w:start w:val="1"/>
      <w:numFmt w:val="lowerLetter"/>
      <w:pStyle w:val="University"/>
      <w:lvlText w:val="%1"/>
      <w:lvlJc w:val="left"/>
      <w:pPr>
        <w:ind w:left="360" w:hanging="360"/>
      </w:pPr>
      <w:rPr>
        <w:rFonts w:ascii="Times New Roman" w:hAnsi="Times New Roman"/>
        <w:i/>
        <w:sz w:val="16"/>
        <w:u w:val="none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607C8A"/>
    <w:multiLevelType w:val="multilevel"/>
    <w:tmpl w:val="9758AD48"/>
    <w:numStyleLink w:val="Universitiesnumberedlist"/>
  </w:abstractNum>
  <w:abstractNum w:abstractNumId="15" w15:restartNumberingAfterBreak="0">
    <w:nsid w:val="1E1414DE"/>
    <w:multiLevelType w:val="multilevel"/>
    <w:tmpl w:val="8FEE34F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7663A"/>
    <w:multiLevelType w:val="multilevel"/>
    <w:tmpl w:val="7354D142"/>
    <w:styleLink w:val="111111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F56BB9"/>
    <w:multiLevelType w:val="multilevel"/>
    <w:tmpl w:val="9758AD48"/>
    <w:numStyleLink w:val="Universitiesnumberedlist"/>
  </w:abstractNum>
  <w:abstractNum w:abstractNumId="18" w15:restartNumberingAfterBreak="0">
    <w:nsid w:val="3EE52556"/>
    <w:multiLevelType w:val="hybridMultilevel"/>
    <w:tmpl w:val="3B56D1D0"/>
    <w:lvl w:ilvl="0" w:tplc="A8149AAE">
      <w:start w:val="1"/>
      <w:numFmt w:val="bullet"/>
      <w:pStyle w:val="Bullete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1E71DF"/>
    <w:multiLevelType w:val="multilevel"/>
    <w:tmpl w:val="B4386A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66F7D"/>
    <w:multiLevelType w:val="hybridMultilevel"/>
    <w:tmpl w:val="211A2EA4"/>
    <w:lvl w:ilvl="0" w:tplc="15E2C66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7208F"/>
    <w:multiLevelType w:val="hybridMultilevel"/>
    <w:tmpl w:val="9BEAE6C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1C500B"/>
    <w:multiLevelType w:val="multilevel"/>
    <w:tmpl w:val="FA22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AA030D"/>
    <w:multiLevelType w:val="multilevel"/>
    <w:tmpl w:val="061E1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1115C"/>
    <w:multiLevelType w:val="hybridMultilevel"/>
    <w:tmpl w:val="8F5C5078"/>
    <w:lvl w:ilvl="0" w:tplc="CF84BAEC">
      <w:start w:val="1"/>
      <w:numFmt w:val="decimal"/>
      <w:lvlText w:val="%1."/>
      <w:lvlJc w:val="left"/>
      <w:pPr>
        <w:ind w:left="1884" w:hanging="1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E9215A6"/>
    <w:multiLevelType w:val="hybridMultilevel"/>
    <w:tmpl w:val="B262048A"/>
    <w:lvl w:ilvl="0" w:tplc="9796EF86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74CD"/>
    <w:multiLevelType w:val="hybridMultilevel"/>
    <w:tmpl w:val="6F9670A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4B10B7C"/>
    <w:multiLevelType w:val="multilevel"/>
    <w:tmpl w:val="7354D142"/>
    <w:numStyleLink w:val="111111"/>
  </w:abstractNum>
  <w:num w:numId="1">
    <w:abstractNumId w:val="21"/>
  </w:num>
  <w:num w:numId="2">
    <w:abstractNumId w:val="24"/>
  </w:num>
  <w:num w:numId="3">
    <w:abstractNumId w:val="10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27"/>
  </w:num>
  <w:num w:numId="9">
    <w:abstractNumId w:val="23"/>
  </w:num>
  <w:num w:numId="10">
    <w:abstractNumId w:val="12"/>
  </w:num>
  <w:num w:numId="11">
    <w:abstractNumId w:val="22"/>
  </w:num>
  <w:num w:numId="12">
    <w:abstractNumId w:val="19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25"/>
  </w:num>
  <w:num w:numId="25">
    <w:abstractNumId w:val="13"/>
  </w:num>
  <w:num w:numId="26">
    <w:abstractNumId w:val="17"/>
  </w:num>
  <w:num w:numId="27">
    <w:abstractNumId w:val="14"/>
    <w:lvlOverride w:ilvl="0">
      <w:lvl w:ilvl="0">
        <w:start w:val="1"/>
        <w:numFmt w:val="lowerLetter"/>
        <w:pStyle w:val="University"/>
        <w:lvlText w:val="%1"/>
        <w:lvlJc w:val="left"/>
        <w:pPr>
          <w:ind w:left="360" w:hanging="360"/>
        </w:pPr>
        <w:rPr>
          <w:rFonts w:ascii="Times New Roman" w:hAnsi="Times New Roman"/>
          <w:i/>
          <w:sz w:val="20"/>
          <w:u w:val="none"/>
          <w:vertAlign w:val="superscript"/>
        </w:rPr>
      </w:lvl>
    </w:lvlOverride>
  </w:num>
  <w:num w:numId="28">
    <w:abstractNumId w:val="26"/>
  </w:num>
  <w:num w:numId="29">
    <w:abstractNumId w:val="1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86"/>
    <w:rsid w:val="000649C3"/>
    <w:rsid w:val="000E19F4"/>
    <w:rsid w:val="00141D40"/>
    <w:rsid w:val="001865DA"/>
    <w:rsid w:val="001E2A88"/>
    <w:rsid w:val="00240241"/>
    <w:rsid w:val="00280109"/>
    <w:rsid w:val="0039617C"/>
    <w:rsid w:val="003A2840"/>
    <w:rsid w:val="003C4648"/>
    <w:rsid w:val="0040102E"/>
    <w:rsid w:val="004A7F5B"/>
    <w:rsid w:val="004B1BFC"/>
    <w:rsid w:val="004C17BF"/>
    <w:rsid w:val="004F428B"/>
    <w:rsid w:val="00520F5C"/>
    <w:rsid w:val="0058046F"/>
    <w:rsid w:val="005F42E4"/>
    <w:rsid w:val="006F2422"/>
    <w:rsid w:val="00734587"/>
    <w:rsid w:val="00785680"/>
    <w:rsid w:val="00791443"/>
    <w:rsid w:val="00857FAF"/>
    <w:rsid w:val="00870277"/>
    <w:rsid w:val="008A7BEF"/>
    <w:rsid w:val="00917155"/>
    <w:rsid w:val="009823E1"/>
    <w:rsid w:val="00982446"/>
    <w:rsid w:val="00984F28"/>
    <w:rsid w:val="009C7FFC"/>
    <w:rsid w:val="00A2059E"/>
    <w:rsid w:val="00B724CB"/>
    <w:rsid w:val="00B75086"/>
    <w:rsid w:val="00C52ABA"/>
    <w:rsid w:val="00C539A9"/>
    <w:rsid w:val="00C7337E"/>
    <w:rsid w:val="00C90619"/>
    <w:rsid w:val="00CD1B4F"/>
    <w:rsid w:val="00D13101"/>
    <w:rsid w:val="00DD4755"/>
    <w:rsid w:val="00DF0DD6"/>
    <w:rsid w:val="00E515C1"/>
    <w:rsid w:val="00E90FCD"/>
    <w:rsid w:val="00EA03F2"/>
    <w:rsid w:val="00EA124C"/>
    <w:rsid w:val="00EF118C"/>
    <w:rsid w:val="00F000E9"/>
    <w:rsid w:val="00FA4539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E16"/>
  <w15:docId w15:val="{A29A5455-4DAA-4828-AFDF-4E5C264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48"/>
    <w:pPr>
      <w:ind w:firstLine="284"/>
      <w:jc w:val="both"/>
    </w:pPr>
    <w:rPr>
      <w:rFonts w:ascii="Times New Roman" w:eastAsia="Times New Roman" w:hAnsi="Times New Roman" w:cs="Times New Roman"/>
      <w:sz w:val="22"/>
      <w:szCs w:val="22"/>
      <w:lang w:eastAsia="en-GB"/>
    </w:rPr>
  </w:style>
  <w:style w:type="paragraph" w:styleId="1">
    <w:name w:val="heading 1"/>
    <w:basedOn w:val="a"/>
    <w:next w:val="a"/>
    <w:link w:val="10"/>
    <w:uiPriority w:val="9"/>
    <w:qFormat/>
    <w:rsid w:val="00785680"/>
    <w:pPr>
      <w:numPr>
        <w:numId w:val="8"/>
      </w:numPr>
      <w:spacing w:before="100" w:beforeAutospacing="1" w:after="100" w:afterAutospacing="1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785680"/>
    <w:pPr>
      <w:numPr>
        <w:ilvl w:val="1"/>
      </w:numPr>
      <w:ind w:left="0" w:firstLine="0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DD4755"/>
    <w:pPr>
      <w:numPr>
        <w:ilvl w:val="2"/>
      </w:numPr>
      <w:ind w:left="0" w:firstLine="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ference">
    <w:name w:val="reference"/>
    <w:basedOn w:val="a"/>
    <w:qFormat/>
    <w:rsid w:val="004F428B"/>
    <w:pPr>
      <w:numPr>
        <w:numId w:val="24"/>
      </w:numPr>
      <w:ind w:left="426" w:hanging="426"/>
    </w:pPr>
  </w:style>
  <w:style w:type="paragraph" w:styleId="a3">
    <w:name w:val="footnote text"/>
    <w:basedOn w:val="a"/>
    <w:link w:val="a4"/>
    <w:uiPriority w:val="99"/>
    <w:unhideWhenUsed/>
    <w:rsid w:val="00734587"/>
    <w:pPr>
      <w:ind w:firstLine="0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34587"/>
    <w:rPr>
      <w:rFonts w:ascii="Times New Roman" w:eastAsia="Times New Roman" w:hAnsi="Times New Roman" w:cs="Times New Roman"/>
      <w:sz w:val="16"/>
      <w:szCs w:val="20"/>
      <w:lang w:eastAsia="en-GB"/>
    </w:rPr>
  </w:style>
  <w:style w:type="character" w:styleId="a5">
    <w:name w:val="footnote reference"/>
    <w:basedOn w:val="a0"/>
    <w:uiPriority w:val="99"/>
    <w:semiHidden/>
    <w:unhideWhenUsed/>
    <w:rsid w:val="00520F5C"/>
    <w:rPr>
      <w:vertAlign w:val="superscript"/>
    </w:rPr>
  </w:style>
  <w:style w:type="table" w:styleId="a6">
    <w:name w:val="Table Grid"/>
    <w:basedOn w:val="a1"/>
    <w:uiPriority w:val="39"/>
    <w:rsid w:val="0052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a"/>
    <w:qFormat/>
    <w:rsid w:val="000649C3"/>
    <w:pPr>
      <w:numPr>
        <w:numId w:val="3"/>
      </w:numPr>
      <w:ind w:left="284" w:firstLine="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5680"/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styleId="a7">
    <w:name w:val="Title"/>
    <w:basedOn w:val="a"/>
    <w:next w:val="a"/>
    <w:link w:val="a8"/>
    <w:uiPriority w:val="10"/>
    <w:qFormat/>
    <w:rsid w:val="003C4648"/>
    <w:pPr>
      <w:ind w:firstLine="0"/>
    </w:pPr>
    <w:rPr>
      <w:rFonts w:ascii="Calibri" w:hAnsi="Calibri" w:cs="Calibri"/>
      <w:b/>
      <w:bCs/>
      <w:sz w:val="34"/>
      <w:szCs w:val="34"/>
    </w:rPr>
  </w:style>
  <w:style w:type="character" w:customStyle="1" w:styleId="a8">
    <w:name w:val="Заголовок Знак"/>
    <w:basedOn w:val="a0"/>
    <w:link w:val="a7"/>
    <w:uiPriority w:val="10"/>
    <w:rsid w:val="003C4648"/>
    <w:rPr>
      <w:rFonts w:ascii="Calibri" w:eastAsia="Times New Roman" w:hAnsi="Calibri" w:cs="Calibri"/>
      <w:b/>
      <w:bCs/>
      <w:sz w:val="34"/>
      <w:szCs w:val="34"/>
      <w:lang w:val="en-US" w:eastAsia="en-GB"/>
    </w:rPr>
  </w:style>
  <w:style w:type="paragraph" w:customStyle="1" w:styleId="BulletedList">
    <w:name w:val="Bulleted List"/>
    <w:basedOn w:val="Numberedlist"/>
    <w:qFormat/>
    <w:rsid w:val="003C4648"/>
    <w:pPr>
      <w:numPr>
        <w:numId w:val="4"/>
      </w:numPr>
    </w:pPr>
  </w:style>
  <w:style w:type="paragraph" w:customStyle="1" w:styleId="AbstractTitle">
    <w:name w:val="Abstract Title"/>
    <w:basedOn w:val="a"/>
    <w:qFormat/>
    <w:rsid w:val="00785680"/>
    <w:pPr>
      <w:ind w:left="709" w:firstLine="425"/>
    </w:pPr>
    <w:rPr>
      <w:rFonts w:ascii="Calibri" w:hAnsi="Calibri" w:cs="Calibri"/>
      <w:b/>
      <w:bCs/>
    </w:rPr>
  </w:style>
  <w:style w:type="paragraph" w:customStyle="1" w:styleId="University">
    <w:name w:val="University"/>
    <w:basedOn w:val="a"/>
    <w:qFormat/>
    <w:rsid w:val="005F42E4"/>
    <w:pPr>
      <w:numPr>
        <w:numId w:val="27"/>
      </w:numPr>
      <w:ind w:left="142" w:hanging="142"/>
    </w:pPr>
    <w:rPr>
      <w:i/>
      <w:iCs/>
      <w:sz w:val="20"/>
      <w:szCs w:val="20"/>
    </w:rPr>
  </w:style>
  <w:style w:type="paragraph" w:customStyle="1" w:styleId="AbstractText">
    <w:name w:val="Abstract Text"/>
    <w:basedOn w:val="a"/>
    <w:qFormat/>
    <w:rsid w:val="00785680"/>
    <w:pPr>
      <w:ind w:left="1134" w:firstLine="0"/>
    </w:pPr>
    <w:rPr>
      <w:sz w:val="21"/>
      <w:szCs w:val="21"/>
    </w:rPr>
  </w:style>
  <w:style w:type="paragraph" w:customStyle="1" w:styleId="Authors">
    <w:name w:val="Authors"/>
    <w:basedOn w:val="a"/>
    <w:qFormat/>
    <w:rsid w:val="003C4648"/>
    <w:pPr>
      <w:ind w:firstLine="0"/>
    </w:pPr>
    <w:rPr>
      <w:color w:val="7F7F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5680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customStyle="1" w:styleId="Tablenumber">
    <w:name w:val="Table number"/>
    <w:basedOn w:val="a"/>
    <w:next w:val="Tabletitle"/>
    <w:qFormat/>
    <w:rsid w:val="00785680"/>
    <w:pPr>
      <w:ind w:firstLine="0"/>
    </w:pPr>
    <w:rPr>
      <w:rFonts w:ascii="Calibri" w:hAnsi="Calibri" w:cs="Calibri"/>
      <w:b/>
      <w:bCs/>
    </w:rPr>
  </w:style>
  <w:style w:type="paragraph" w:customStyle="1" w:styleId="Tabletitle">
    <w:name w:val="Table title"/>
    <w:basedOn w:val="Tablenumber"/>
    <w:qFormat/>
    <w:rsid w:val="00785680"/>
    <w:rPr>
      <w:b w:val="0"/>
      <w:bCs w:val="0"/>
    </w:rPr>
  </w:style>
  <w:style w:type="numbering" w:styleId="111111">
    <w:name w:val="Outline List 2"/>
    <w:basedOn w:val="a2"/>
    <w:uiPriority w:val="99"/>
    <w:semiHidden/>
    <w:unhideWhenUsed/>
    <w:rsid w:val="00785680"/>
    <w:pPr>
      <w:numPr>
        <w:numId w:val="7"/>
      </w:numPr>
    </w:pPr>
  </w:style>
  <w:style w:type="table" w:customStyle="1" w:styleId="Style1">
    <w:name w:val="Style1"/>
    <w:basedOn w:val="a1"/>
    <w:uiPriority w:val="99"/>
    <w:rsid w:val="00DF0DD6"/>
    <w:rPr>
      <w:rFonts w:ascii="Times New Roman" w:hAnsi="Times New Roman"/>
    </w:rPr>
    <w:tblPr/>
  </w:style>
  <w:style w:type="paragraph" w:customStyle="1" w:styleId="Figure">
    <w:name w:val="Figure"/>
    <w:basedOn w:val="a"/>
    <w:qFormat/>
    <w:rsid w:val="004A7F5B"/>
    <w:pPr>
      <w:ind w:firstLine="0"/>
      <w:jc w:val="center"/>
    </w:pPr>
    <w:rPr>
      <w:noProof/>
    </w:rPr>
  </w:style>
  <w:style w:type="paragraph" w:customStyle="1" w:styleId="Figurecaption">
    <w:name w:val="Figure caption"/>
    <w:basedOn w:val="a"/>
    <w:next w:val="a"/>
    <w:qFormat/>
    <w:rsid w:val="00734587"/>
    <w:pPr>
      <w:ind w:firstLine="0"/>
    </w:pPr>
    <w:rPr>
      <w:rFonts w:ascii="Calibri" w:hAnsi="Calibri"/>
    </w:rPr>
  </w:style>
  <w:style w:type="character" w:styleId="a9">
    <w:name w:val="Hyperlink"/>
    <w:basedOn w:val="a0"/>
    <w:uiPriority w:val="99"/>
    <w:unhideWhenUsed/>
    <w:rsid w:val="000649C3"/>
    <w:rPr>
      <w:color w:val="000000" w:themeColor="text1"/>
      <w:u w:val="single"/>
    </w:rPr>
  </w:style>
  <w:style w:type="character" w:styleId="aa">
    <w:name w:val="Placeholder Text"/>
    <w:basedOn w:val="a0"/>
    <w:uiPriority w:val="99"/>
    <w:semiHidden/>
    <w:rsid w:val="00DF0DD6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DD475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DD4755"/>
    <w:rPr>
      <w:rFonts w:ascii="Calibri" w:eastAsia="Times New Roman" w:hAnsi="Calibri" w:cs="Calibri"/>
      <w:b/>
      <w:bCs/>
      <w:sz w:val="28"/>
      <w:szCs w:val="28"/>
      <w:lang w:val="en-US" w:eastAsia="en-GB"/>
    </w:rPr>
  </w:style>
  <w:style w:type="paragraph" w:styleId="ac">
    <w:name w:val="Normal (Web)"/>
    <w:basedOn w:val="a"/>
    <w:uiPriority w:val="99"/>
    <w:semiHidden/>
    <w:unhideWhenUsed/>
    <w:rsid w:val="00DD4755"/>
    <w:rPr>
      <w:sz w:val="24"/>
      <w:szCs w:val="24"/>
    </w:rPr>
  </w:style>
  <w:style w:type="numbering" w:customStyle="1" w:styleId="Universitiesnumberedlist">
    <w:name w:val="Universities numbered list"/>
    <w:uiPriority w:val="99"/>
    <w:rsid w:val="005F42E4"/>
    <w:pPr>
      <w:numPr>
        <w:numId w:val="25"/>
      </w:numPr>
    </w:pPr>
  </w:style>
  <w:style w:type="paragraph" w:customStyle="1" w:styleId="BodyChar">
    <w:name w:val="Body Char"/>
    <w:link w:val="BodyCharChar"/>
    <w:rsid w:val="00EA124C"/>
    <w:pPr>
      <w:tabs>
        <w:tab w:val="left" w:pos="567"/>
      </w:tabs>
      <w:jc w:val="both"/>
    </w:pPr>
    <w:rPr>
      <w:rFonts w:ascii="Times" w:eastAsia="Times New Roman" w:hAnsi="Times" w:cs="Times New Roman"/>
      <w:color w:val="000000"/>
      <w:sz w:val="22"/>
      <w:szCs w:val="22"/>
      <w:lang w:val="en-GB"/>
    </w:rPr>
  </w:style>
  <w:style w:type="character" w:customStyle="1" w:styleId="BodyCharChar">
    <w:name w:val="Body Char Char"/>
    <w:link w:val="BodyChar"/>
    <w:rsid w:val="00EA124C"/>
    <w:rPr>
      <w:rFonts w:ascii="Times" w:eastAsia="Times New Roman" w:hAnsi="Times" w:cs="Times New Roman"/>
      <w:color w:val="000000"/>
      <w:sz w:val="22"/>
      <w:szCs w:val="22"/>
      <w:lang w:val="en-GB"/>
    </w:rPr>
  </w:style>
  <w:style w:type="character" w:customStyle="1" w:styleId="times1">
    <w:name w:val="times1"/>
    <w:rsid w:val="00EA124C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eference0">
    <w:name w:val="Reference"/>
    <w:rsid w:val="00EA124C"/>
    <w:pPr>
      <w:tabs>
        <w:tab w:val="left" w:pos="709"/>
      </w:tabs>
      <w:ind w:left="567" w:hanging="567"/>
      <w:jc w:val="both"/>
    </w:pPr>
    <w:rPr>
      <w:rFonts w:ascii="Times" w:eastAsia="Times New Roman" w:hAnsi="Times" w:cs="Times New Roman"/>
      <w:color w:val="000000"/>
      <w:sz w:val="22"/>
      <w:szCs w:val="22"/>
      <w:lang w:val="en-GB"/>
    </w:rPr>
  </w:style>
  <w:style w:type="paragraph" w:customStyle="1" w:styleId="Els-body-text">
    <w:name w:val="Els-body-text"/>
    <w:rsid w:val="00EA124C"/>
    <w:pPr>
      <w:spacing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reference">
    <w:name w:val="Els-reference"/>
    <w:rsid w:val="00EA124C"/>
    <w:pPr>
      <w:tabs>
        <w:tab w:val="left" w:pos="312"/>
      </w:tabs>
      <w:spacing w:line="200" w:lineRule="exact"/>
      <w:ind w:left="312" w:hanging="312"/>
    </w:pPr>
    <w:rPr>
      <w:rFonts w:ascii="Times New Roman" w:eastAsia="SimSun" w:hAnsi="Times New Roman" w:cs="Times New Roman"/>
      <w:noProof/>
      <w:sz w:val="16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D1B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1B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\Google&#1044;&#1080;&#1089;&#1082;\&#1091;&#1085;&#1080;&#1074;&#1077;&#1088;&#1089;&#1080;&#1090;&#1077;&#1090;\&#1054;&#1088;&#1075;&#1050;&#1086;&#1084;&#1080;&#1090;&#1077;&#1090;\2021_&#1054;&#1088;&#1075;&#1050;&#1086;&#1084;&#1080;&#1090;&#1077;&#1090;\&#1064;&#1072;&#1073;&#1083;&#1086;&#1085;&#1099;\&#1064;&#1072;&#1073;&#1083;&#1086;&#1085;%20Word%20&#1076;&#1083;&#1103;%20&#1056;&#1048;&#1053;&#1062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8BD18F-518B-49A5-8A1B-77821BE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Word для РИНЦ.dotm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Kravtsova</dc:creator>
  <cp:keywords/>
  <dc:description/>
  <cp:lastModifiedBy>Natalia Kravtsova</cp:lastModifiedBy>
  <cp:revision>2</cp:revision>
  <cp:lastPrinted>2020-04-06T10:28:00Z</cp:lastPrinted>
  <dcterms:created xsi:type="dcterms:W3CDTF">2020-12-08T22:12:00Z</dcterms:created>
  <dcterms:modified xsi:type="dcterms:W3CDTF">2020-12-08T22:12:00Z</dcterms:modified>
</cp:coreProperties>
</file>